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58D" w:rsidRPr="00CD1FBD" w:rsidRDefault="00D41B19" w:rsidP="00D41B19">
      <w:pPr>
        <w:spacing w:after="0" w:line="240" w:lineRule="auto"/>
        <w:jc w:val="center"/>
        <w:rPr>
          <w:rFonts w:ascii="SassoonPrimaryInfant" w:hAnsi="SassoonPrimaryInfant"/>
          <w:b/>
          <w:color w:val="4472C4" w:themeColor="accent1"/>
          <w:sz w:val="36"/>
          <w:szCs w:val="44"/>
          <w:u w:val="single"/>
        </w:rPr>
      </w:pPr>
      <w:r w:rsidRPr="00CD1FBD">
        <w:rPr>
          <w:noProof/>
          <w:color w:val="000000" w:themeColor="text1"/>
          <w:sz w:val="20"/>
        </w:rPr>
        <w:drawing>
          <wp:anchor distT="0" distB="0" distL="114300" distR="114300" simplePos="0" relativeHeight="251664384" behindDoc="0" locked="0" layoutInCell="1" allowOverlap="1" wp14:anchorId="2B4A9C6A" wp14:editId="685F5CBB">
            <wp:simplePos x="0" y="0"/>
            <wp:positionH relativeFrom="margin">
              <wp:align>right</wp:align>
            </wp:positionH>
            <wp:positionV relativeFrom="paragraph">
              <wp:posOffset>-57150</wp:posOffset>
            </wp:positionV>
            <wp:extent cx="1245870" cy="1245870"/>
            <wp:effectExtent l="0" t="0" r="0" b="0"/>
            <wp:wrapNone/>
            <wp:docPr id="4" name="Picture 4" descr="Welcome to Village Primary School - Villag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Village Primary School - Village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87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58D" w:rsidRPr="00CD1FBD">
        <w:rPr>
          <w:rFonts w:ascii="SassoonPrimaryInfant" w:hAnsi="SassoonPrimaryInfant"/>
          <w:b/>
          <w:color w:val="4472C4" w:themeColor="accent1"/>
          <w:sz w:val="36"/>
          <w:szCs w:val="44"/>
          <w:u w:val="single"/>
        </w:rPr>
        <w:t>Communication and Interaction</w:t>
      </w:r>
    </w:p>
    <w:p w:rsidR="0064658D" w:rsidRPr="00CD1FBD" w:rsidRDefault="00F85FC7" w:rsidP="0064658D">
      <w:pPr>
        <w:spacing w:after="0" w:line="240" w:lineRule="auto"/>
        <w:rPr>
          <w:rFonts w:ascii="SassoonPrimaryInfant" w:hAnsi="SassoonPrimaryInfant"/>
          <w:b/>
          <w:color w:val="000000" w:themeColor="text1"/>
          <w:sz w:val="24"/>
          <w:szCs w:val="44"/>
        </w:rPr>
      </w:pPr>
      <w:r w:rsidRPr="00CD1FBD">
        <w:rPr>
          <w:rFonts w:ascii="SassoonPrimaryInfant" w:hAnsi="SassoonPrimaryInfant"/>
          <w:b/>
          <w:color w:val="000000" w:themeColor="text1"/>
          <w:sz w:val="24"/>
          <w:szCs w:val="44"/>
        </w:rPr>
        <w:t>Assess need through:</w:t>
      </w:r>
    </w:p>
    <w:p w:rsidR="00F85FC7" w:rsidRPr="00CD1FBD" w:rsidRDefault="00F85FC7" w:rsidP="00F85FC7">
      <w:pPr>
        <w:pStyle w:val="ListParagraph"/>
        <w:numPr>
          <w:ilvl w:val="0"/>
          <w:numId w:val="1"/>
        </w:numPr>
        <w:spacing w:after="0" w:line="240" w:lineRule="auto"/>
        <w:rPr>
          <w:rFonts w:ascii="SassoonPrimaryInfant" w:hAnsi="SassoonPrimaryInfant"/>
          <w:sz w:val="24"/>
          <w:szCs w:val="28"/>
        </w:rPr>
      </w:pPr>
      <w:r w:rsidRPr="00CD1FBD">
        <w:rPr>
          <w:rFonts w:ascii="SassoonPrimaryInfant" w:hAnsi="SassoonPrimaryInfant"/>
          <w:sz w:val="24"/>
          <w:szCs w:val="28"/>
        </w:rPr>
        <w:t>Phonics assessment</w:t>
      </w:r>
    </w:p>
    <w:p w:rsidR="00F85FC7" w:rsidRPr="00CD1FBD" w:rsidRDefault="00F85FC7" w:rsidP="00F85FC7">
      <w:pPr>
        <w:pStyle w:val="ListParagraph"/>
        <w:numPr>
          <w:ilvl w:val="0"/>
          <w:numId w:val="1"/>
        </w:numPr>
        <w:spacing w:after="0" w:line="240" w:lineRule="auto"/>
        <w:rPr>
          <w:rFonts w:ascii="SassoonPrimaryInfant" w:hAnsi="SassoonPrimaryInfant"/>
          <w:sz w:val="24"/>
          <w:szCs w:val="28"/>
        </w:rPr>
      </w:pPr>
      <w:r w:rsidRPr="00CD1FBD">
        <w:rPr>
          <w:rFonts w:ascii="SassoonPrimaryInfant" w:hAnsi="SassoonPrimaryInfant"/>
          <w:sz w:val="24"/>
          <w:szCs w:val="28"/>
        </w:rPr>
        <w:t>Observations</w:t>
      </w:r>
    </w:p>
    <w:p w:rsidR="00F85FC7" w:rsidRPr="00CD1FBD" w:rsidRDefault="00F85FC7" w:rsidP="00F85FC7">
      <w:pPr>
        <w:pStyle w:val="ListParagraph"/>
        <w:numPr>
          <w:ilvl w:val="0"/>
          <w:numId w:val="1"/>
        </w:numPr>
        <w:spacing w:after="0" w:line="240" w:lineRule="auto"/>
        <w:rPr>
          <w:rFonts w:ascii="SassoonPrimaryInfant" w:hAnsi="SassoonPrimaryInfant"/>
          <w:sz w:val="24"/>
          <w:szCs w:val="28"/>
        </w:rPr>
      </w:pPr>
      <w:r w:rsidRPr="00CD1FBD">
        <w:rPr>
          <w:rFonts w:ascii="SassoonPrimaryInfant" w:hAnsi="SassoonPrimaryInfant"/>
          <w:sz w:val="24"/>
          <w:szCs w:val="28"/>
        </w:rPr>
        <w:t>Specialist support and interventions e.g. Educational psychologist, Speech and Language</w:t>
      </w:r>
    </w:p>
    <w:p w:rsidR="00F85FC7" w:rsidRPr="00CD1FBD" w:rsidRDefault="00F85FC7" w:rsidP="00F85FC7">
      <w:pPr>
        <w:pStyle w:val="ListParagraph"/>
        <w:numPr>
          <w:ilvl w:val="0"/>
          <w:numId w:val="1"/>
        </w:numPr>
        <w:spacing w:after="0" w:line="240" w:lineRule="auto"/>
        <w:rPr>
          <w:rFonts w:ascii="SassoonPrimaryInfant" w:hAnsi="SassoonPrimaryInfant"/>
          <w:sz w:val="24"/>
          <w:szCs w:val="28"/>
        </w:rPr>
      </w:pPr>
      <w:r w:rsidRPr="00CD1FBD">
        <w:rPr>
          <w:rFonts w:ascii="SassoonPrimaryInfant" w:hAnsi="SassoonPrimaryInfant"/>
          <w:sz w:val="24"/>
          <w:szCs w:val="28"/>
        </w:rPr>
        <w:t>Verbal and non-verbal testing</w:t>
      </w:r>
    </w:p>
    <w:tbl>
      <w:tblPr>
        <w:tblStyle w:val="TableGrid"/>
        <w:tblW w:w="0" w:type="auto"/>
        <w:tblLook w:val="04A0" w:firstRow="1" w:lastRow="0" w:firstColumn="1" w:lastColumn="0" w:noHBand="0" w:noVBand="1"/>
      </w:tblPr>
      <w:tblGrid>
        <w:gridCol w:w="5101"/>
        <w:gridCol w:w="2551"/>
        <w:gridCol w:w="2550"/>
        <w:gridCol w:w="5102"/>
      </w:tblGrid>
      <w:tr w:rsidR="00F85FC7" w:rsidRPr="007C59AD" w:rsidTr="00586C23">
        <w:tc>
          <w:tcPr>
            <w:tcW w:w="15304" w:type="dxa"/>
            <w:gridSpan w:val="4"/>
            <w:shd w:val="clear" w:color="auto" w:fill="D9E2F3" w:themeFill="accent1" w:themeFillTint="33"/>
          </w:tcPr>
          <w:p w:rsidR="00F85FC7" w:rsidRPr="00CD1FBD" w:rsidRDefault="000771F1" w:rsidP="00F85FC7">
            <w:pPr>
              <w:jc w:val="center"/>
              <w:rPr>
                <w:rFonts w:ascii="SassoonPrimaryInfant" w:hAnsi="SassoonPrimaryInfant"/>
                <w:b/>
                <w:sz w:val="28"/>
                <w:szCs w:val="28"/>
              </w:rPr>
            </w:pPr>
            <w:r w:rsidRPr="00CD1FBD">
              <w:rPr>
                <w:rFonts w:ascii="SassoonPrimaryInfant" w:hAnsi="SassoonPrimaryInfant"/>
                <w:b/>
                <w:sz w:val="28"/>
                <w:szCs w:val="28"/>
              </w:rPr>
              <w:t xml:space="preserve">Communication and Interaction </w:t>
            </w:r>
            <w:r w:rsidR="00F85FC7" w:rsidRPr="00CD1FBD">
              <w:rPr>
                <w:rFonts w:ascii="SassoonPrimaryInfant" w:hAnsi="SassoonPrimaryInfant"/>
                <w:b/>
                <w:sz w:val="28"/>
                <w:szCs w:val="28"/>
              </w:rPr>
              <w:t>Need</w:t>
            </w:r>
          </w:p>
        </w:tc>
      </w:tr>
      <w:tr w:rsidR="00F3773C" w:rsidRPr="007C59AD" w:rsidTr="00F3773C">
        <w:tc>
          <w:tcPr>
            <w:tcW w:w="7652" w:type="dxa"/>
            <w:gridSpan w:val="2"/>
            <w:tcBorders>
              <w:right w:val="single" w:sz="8" w:space="0" w:color="FFFFFF" w:themeColor="background1"/>
            </w:tcBorders>
          </w:tcPr>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Difficulty knowing how to talk and listen to others in a conversation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Difficulty making and maintaining friendships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Anxiety in busy, unpredictable environments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Inability to use knowledge and skills functionally to generalise to various situations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Difficulty coping in new or unfamiliar situations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Inability to cope with unstructured social situations, including transitions</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Difficulty predicting others and understanding their motives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Inability to read the facial expressions of others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Rigid thinking, including strong routines and rituals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Difficulty understanding the rules of social interaction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Difficulties in understanding rules of politeness and manners e.g. may speak to Head teacher like a friend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Attention and conversation focused on own needs and interests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Extreme reactions, rather than a measured response </w:t>
            </w:r>
          </w:p>
        </w:tc>
        <w:tc>
          <w:tcPr>
            <w:tcW w:w="7652" w:type="dxa"/>
            <w:gridSpan w:val="2"/>
            <w:tcBorders>
              <w:left w:val="single" w:sz="8" w:space="0" w:color="FFFFFF" w:themeColor="background1"/>
            </w:tcBorders>
          </w:tcPr>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Problems with unwritten rules e.g. you don’t talk in assembly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Problems with subtle social rules e.g. those governing dating and sexual relationships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Unable to cope with close proximity to others</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Physical outbursts if stressed,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Echolalia, rather than meaningful language</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Inability to cope with unstructured social situations, including transitions</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Lack of response inhibitions, e.g. can’t wait, shouts out, runs off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Literal understanding of language - struggles to understand sarcasm/humour/idiom/metaphor</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Physically challenging behaviour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Unusual reactions to sensory stimuli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Difficulties with independence skills, such as dressing, toileting, eating </w:t>
            </w:r>
          </w:p>
          <w:p w:rsidR="00F3773C" w:rsidRPr="007C59AD" w:rsidRDefault="00F3773C" w:rsidP="00D41B19">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May seem to have a phobia of speech with some adults. </w:t>
            </w:r>
          </w:p>
        </w:tc>
      </w:tr>
      <w:tr w:rsidR="00D41B19" w:rsidRPr="007C59AD" w:rsidTr="00586C23">
        <w:tc>
          <w:tcPr>
            <w:tcW w:w="5101" w:type="dxa"/>
            <w:shd w:val="clear" w:color="auto" w:fill="D9E2F3" w:themeFill="accent1" w:themeFillTint="33"/>
          </w:tcPr>
          <w:p w:rsidR="00D41B19" w:rsidRPr="00CD1FBD" w:rsidRDefault="00D41B19" w:rsidP="00D41B19">
            <w:pPr>
              <w:jc w:val="center"/>
              <w:rPr>
                <w:rFonts w:ascii="SassoonPrimaryInfant" w:hAnsi="SassoonPrimaryInfant"/>
                <w:b/>
                <w:sz w:val="28"/>
                <w:szCs w:val="28"/>
              </w:rPr>
            </w:pPr>
            <w:r w:rsidRPr="00CD1FBD">
              <w:rPr>
                <w:rFonts w:ascii="SassoonPrimaryInfant" w:hAnsi="SassoonPrimaryInfant"/>
                <w:b/>
                <w:sz w:val="28"/>
                <w:szCs w:val="28"/>
              </w:rPr>
              <w:t xml:space="preserve">Wave 1 </w:t>
            </w:r>
          </w:p>
        </w:tc>
        <w:tc>
          <w:tcPr>
            <w:tcW w:w="5101" w:type="dxa"/>
            <w:gridSpan w:val="2"/>
            <w:shd w:val="clear" w:color="auto" w:fill="D9E2F3" w:themeFill="accent1" w:themeFillTint="33"/>
          </w:tcPr>
          <w:p w:rsidR="00D41B19" w:rsidRPr="00CD1FBD" w:rsidRDefault="00D41B19" w:rsidP="00D41B19">
            <w:pPr>
              <w:jc w:val="center"/>
              <w:rPr>
                <w:rFonts w:ascii="SassoonPrimaryInfant" w:hAnsi="SassoonPrimaryInfant"/>
                <w:b/>
                <w:sz w:val="28"/>
                <w:szCs w:val="28"/>
              </w:rPr>
            </w:pPr>
            <w:r w:rsidRPr="00CD1FBD">
              <w:rPr>
                <w:rFonts w:ascii="SassoonPrimaryInfant" w:hAnsi="SassoonPrimaryInfant"/>
                <w:b/>
                <w:sz w:val="28"/>
                <w:szCs w:val="28"/>
              </w:rPr>
              <w:t>Wave 2</w:t>
            </w:r>
          </w:p>
        </w:tc>
        <w:tc>
          <w:tcPr>
            <w:tcW w:w="5102" w:type="dxa"/>
            <w:shd w:val="clear" w:color="auto" w:fill="D9E2F3" w:themeFill="accent1" w:themeFillTint="33"/>
          </w:tcPr>
          <w:p w:rsidR="00D41B19" w:rsidRPr="00CD1FBD" w:rsidRDefault="00D41B19" w:rsidP="00D41B19">
            <w:pPr>
              <w:jc w:val="center"/>
              <w:rPr>
                <w:rFonts w:ascii="SassoonPrimaryInfant" w:hAnsi="SassoonPrimaryInfant"/>
                <w:b/>
                <w:sz w:val="28"/>
                <w:szCs w:val="28"/>
              </w:rPr>
            </w:pPr>
            <w:r w:rsidRPr="00CD1FBD">
              <w:rPr>
                <w:rFonts w:ascii="SassoonPrimaryInfant" w:hAnsi="SassoonPrimaryInfant"/>
                <w:b/>
                <w:sz w:val="28"/>
                <w:szCs w:val="28"/>
              </w:rPr>
              <w:t>Wave 3</w:t>
            </w:r>
          </w:p>
        </w:tc>
      </w:tr>
      <w:tr w:rsidR="00D41B19" w:rsidRPr="007C59AD" w:rsidTr="008B65D5">
        <w:trPr>
          <w:trHeight w:val="848"/>
        </w:trPr>
        <w:tc>
          <w:tcPr>
            <w:tcW w:w="5101" w:type="dxa"/>
          </w:tcPr>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Say what you mean (explain double meanings, avoid sarcasm etc.)  </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Preparation for change of activity or lesson </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Visual prompting and cues – timetable, instructions, demarcating areas </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Systematic organisation of independent learning tasks and activities </w:t>
            </w:r>
          </w:p>
          <w:p w:rsidR="00D41B19"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Emotional literacy lessons in class</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Clear rewards and sanctions – including motivators </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Visual Timetables </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Clear and specific learning objectives </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Pace and pitch altered to support learning needs</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Overt expectations made explicit </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lastRenderedPageBreak/>
              <w:t xml:space="preserve">Calm learning environment </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Prompt cards for group roles and conversation skills </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Teacher, </w:t>
            </w:r>
            <w:r w:rsidR="00DD5505" w:rsidRPr="007C59AD">
              <w:rPr>
                <w:rFonts w:ascii="SassoonPrimaryInfant" w:hAnsi="SassoonPrimaryInfant"/>
                <w:szCs w:val="28"/>
              </w:rPr>
              <w:t>TA</w:t>
            </w:r>
            <w:r w:rsidRPr="007C59AD">
              <w:rPr>
                <w:rFonts w:ascii="SassoonPrimaryInfant" w:hAnsi="SassoonPrimaryInfant"/>
                <w:szCs w:val="28"/>
              </w:rPr>
              <w:t xml:space="preserve"> and peer support</w:t>
            </w:r>
          </w:p>
          <w:p w:rsidR="00522748" w:rsidRPr="007C59AD" w:rsidRDefault="00522748"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Access to small group teacher and TA support </w:t>
            </w:r>
          </w:p>
          <w:p w:rsidR="00DD5505" w:rsidRPr="007C59AD" w:rsidRDefault="00D41B19" w:rsidP="00DD550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Training for all staff to understand challenging behaviour </w:t>
            </w:r>
          </w:p>
          <w:p w:rsidR="00E643B4" w:rsidRPr="007C59AD" w:rsidRDefault="00D41B19" w:rsidP="00E643B4">
            <w:pPr>
              <w:pStyle w:val="ListParagraph"/>
              <w:numPr>
                <w:ilvl w:val="0"/>
                <w:numId w:val="3"/>
              </w:numPr>
              <w:rPr>
                <w:rFonts w:ascii="SassoonPrimaryInfant" w:hAnsi="SassoonPrimaryInfant"/>
                <w:szCs w:val="28"/>
              </w:rPr>
            </w:pPr>
            <w:r w:rsidRPr="007C59AD">
              <w:rPr>
                <w:rFonts w:ascii="SassoonPrimaryInfant" w:hAnsi="SassoonPrimaryInfant"/>
                <w:szCs w:val="28"/>
              </w:rPr>
              <w:t>Structured play opportunities at lunchtimes</w:t>
            </w:r>
          </w:p>
          <w:p w:rsidR="00E643B4" w:rsidRPr="007C59AD" w:rsidRDefault="00E643B4" w:rsidP="00E643B4">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Quality First Teaching</w:t>
            </w:r>
          </w:p>
          <w:p w:rsidR="00E643B4" w:rsidRPr="007C59AD" w:rsidRDefault="00E643B4" w:rsidP="00E643B4">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 xml:space="preserve">A rich language and communication culture across school </w:t>
            </w:r>
          </w:p>
          <w:p w:rsidR="00E643B4" w:rsidRPr="007C59AD" w:rsidRDefault="007E4D9B" w:rsidP="00E643B4">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Oral literacy</w:t>
            </w:r>
            <w:r w:rsidR="00E643B4" w:rsidRPr="007C59AD">
              <w:rPr>
                <w:rFonts w:ascii="SassoonPrimaryInfant" w:eastAsiaTheme="minorHAnsi" w:hAnsi="SassoonPrimaryInfant"/>
                <w:szCs w:val="28"/>
                <w:lang w:val="en-GB"/>
              </w:rPr>
              <w:t xml:space="preserve"> used to support </w:t>
            </w:r>
            <w:proofErr w:type="spellStart"/>
            <w:r w:rsidR="00E643B4" w:rsidRPr="007C59AD">
              <w:rPr>
                <w:rFonts w:ascii="SassoonPrimaryInfant" w:eastAsiaTheme="minorHAnsi" w:hAnsi="SassoonPrimaryInfant"/>
                <w:szCs w:val="28"/>
                <w:lang w:val="en-GB"/>
              </w:rPr>
              <w:t>oracy</w:t>
            </w:r>
            <w:proofErr w:type="spellEnd"/>
          </w:p>
          <w:p w:rsidR="00E643B4" w:rsidRPr="007C59AD" w:rsidRDefault="00E643B4" w:rsidP="00E643B4">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 xml:space="preserve">Reading aloud throughout the school day </w:t>
            </w:r>
          </w:p>
          <w:p w:rsidR="00E643B4" w:rsidRPr="007C59AD" w:rsidRDefault="00E643B4" w:rsidP="00E643B4">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Differentiated curriculum planning, activities, delivery and outcome e.g. simplified language</w:t>
            </w:r>
          </w:p>
          <w:p w:rsidR="00E643B4" w:rsidRPr="007C59AD" w:rsidRDefault="00E643B4" w:rsidP="00E643B4">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Structured school and class routines</w:t>
            </w:r>
          </w:p>
          <w:p w:rsidR="00E643B4" w:rsidRPr="007C59AD" w:rsidRDefault="00E643B4" w:rsidP="00E643B4">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Flexible grouping and seating arrangements</w:t>
            </w:r>
          </w:p>
          <w:p w:rsidR="00E643B4" w:rsidRPr="007C59AD" w:rsidRDefault="00E643B4" w:rsidP="00E643B4">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 xml:space="preserve">Differentiated questioning </w:t>
            </w:r>
          </w:p>
          <w:p w:rsidR="00E643B4" w:rsidRPr="007C59AD" w:rsidRDefault="00E643B4" w:rsidP="00E643B4">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 xml:space="preserve">Focussed reading and writing groups led by a teacher or teaching assistant </w:t>
            </w:r>
          </w:p>
        </w:tc>
        <w:tc>
          <w:tcPr>
            <w:tcW w:w="5101" w:type="dxa"/>
            <w:gridSpan w:val="2"/>
          </w:tcPr>
          <w:p w:rsidR="007E4D9B" w:rsidRPr="007C59AD" w:rsidRDefault="007E4D9B"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lastRenderedPageBreak/>
              <w:t>Increased visual aids / modelling etc</w:t>
            </w:r>
          </w:p>
          <w:p w:rsidR="007E4D9B" w:rsidRPr="007C59AD" w:rsidRDefault="007E4D9B"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Visual timetables</w:t>
            </w:r>
          </w:p>
          <w:p w:rsidR="008B65D5" w:rsidRPr="007C59AD" w:rsidRDefault="008B65D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Use of symbols</w:t>
            </w:r>
          </w:p>
          <w:p w:rsidR="007E4D9B" w:rsidRPr="007C59AD" w:rsidRDefault="008B65D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Use of PECS in classroom</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TEACCH approach </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Small social skills and/or friendship group </w:t>
            </w:r>
          </w:p>
          <w:p w:rsidR="008C7342" w:rsidRPr="007C59AD" w:rsidRDefault="008C7342"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Additional TA support at play and lunch times</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Additional buddy support at playtimes and lunch times</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Access to ‘walk and talk’/ ‘drink and a think’ strategy </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Access to </w:t>
            </w:r>
            <w:r w:rsidR="008C7342" w:rsidRPr="007C59AD">
              <w:rPr>
                <w:rFonts w:ascii="SassoonPrimaryInfant" w:hAnsi="SassoonPrimaryInfant"/>
                <w:szCs w:val="28"/>
              </w:rPr>
              <w:t>speaking and listening skills intervention</w:t>
            </w:r>
            <w:r w:rsidRPr="007C59AD">
              <w:rPr>
                <w:rFonts w:ascii="SassoonPrimaryInfant" w:hAnsi="SassoonPrimaryInfant"/>
                <w:szCs w:val="28"/>
              </w:rPr>
              <w:t xml:space="preserve"> </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Paired or 1:1 curriculum </w:t>
            </w:r>
            <w:proofErr w:type="gramStart"/>
            <w:r w:rsidRPr="007C59AD">
              <w:rPr>
                <w:rFonts w:ascii="SassoonPrimaryInfant" w:hAnsi="SassoonPrimaryInfant"/>
                <w:szCs w:val="28"/>
              </w:rPr>
              <w:t>tasks</w:t>
            </w:r>
            <w:proofErr w:type="gramEnd"/>
            <w:r w:rsidRPr="007C59AD">
              <w:rPr>
                <w:rFonts w:ascii="SassoonPrimaryInfant" w:hAnsi="SassoonPrimaryInfant"/>
                <w:szCs w:val="28"/>
              </w:rPr>
              <w:t xml:space="preserve"> with differentiated support</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lastRenderedPageBreak/>
              <w:t>Individual work station and individual visual timetable</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Specific interest clubs</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Social Stories </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Regular, short sensory breaks</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High Level of </w:t>
            </w:r>
            <w:r w:rsidR="008C7342" w:rsidRPr="007C59AD">
              <w:rPr>
                <w:rFonts w:ascii="SassoonPrimaryInfant" w:hAnsi="SassoonPrimaryInfant"/>
                <w:szCs w:val="28"/>
              </w:rPr>
              <w:t>TA</w:t>
            </w:r>
            <w:r w:rsidRPr="007C59AD">
              <w:rPr>
                <w:rFonts w:ascii="SassoonPrimaryInfant" w:hAnsi="SassoonPrimaryInfant"/>
                <w:szCs w:val="28"/>
              </w:rPr>
              <w:t xml:space="preserve"> support </w:t>
            </w:r>
          </w:p>
          <w:p w:rsidR="008B65D5" w:rsidRPr="007C59AD" w:rsidRDefault="008B65D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Personalised small group learning </w:t>
            </w:r>
          </w:p>
          <w:p w:rsidR="008B65D5" w:rsidRPr="007C59AD" w:rsidRDefault="008B65D5" w:rsidP="007C59AD">
            <w:pPr>
              <w:pStyle w:val="ListParagraph"/>
              <w:numPr>
                <w:ilvl w:val="0"/>
                <w:numId w:val="3"/>
              </w:numPr>
              <w:rPr>
                <w:rFonts w:ascii="SassoonPrimaryInfant" w:hAnsi="SassoonPrimaryInfant"/>
                <w:szCs w:val="28"/>
              </w:rPr>
            </w:pPr>
            <w:r w:rsidRPr="007C59AD">
              <w:rPr>
                <w:rFonts w:ascii="SassoonPrimaryInfant" w:hAnsi="SassoonPrimaryInfant"/>
                <w:szCs w:val="28"/>
              </w:rPr>
              <w:t>Flexible groupings with access to positive peer speech and language models</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Visual prompt cards e.g. turn taking or stay on topic </w:t>
            </w:r>
          </w:p>
          <w:p w:rsidR="00DD5505" w:rsidRPr="007C59AD" w:rsidRDefault="00DD5505"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Feelings Check in </w:t>
            </w:r>
          </w:p>
          <w:p w:rsidR="007E4D9B" w:rsidRPr="007C59AD" w:rsidRDefault="00B36C93" w:rsidP="008B65D5">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Interventions based upon </w:t>
            </w:r>
            <w:r w:rsidR="004F153A" w:rsidRPr="007C59AD">
              <w:rPr>
                <w:rFonts w:ascii="SassoonPrimaryInfant" w:hAnsi="SassoonPrimaryInfant"/>
                <w:szCs w:val="28"/>
              </w:rPr>
              <w:t>class-based</w:t>
            </w:r>
            <w:r w:rsidRPr="007C59AD">
              <w:rPr>
                <w:rFonts w:ascii="SassoonPrimaryInfant" w:hAnsi="SassoonPrimaryInfant"/>
                <w:szCs w:val="28"/>
              </w:rPr>
              <w:t xml:space="preserve"> learning delivered by TA</w:t>
            </w:r>
          </w:p>
        </w:tc>
        <w:tc>
          <w:tcPr>
            <w:tcW w:w="5102" w:type="dxa"/>
          </w:tcPr>
          <w:p w:rsidR="008C7342" w:rsidRPr="007C59AD" w:rsidRDefault="008C7342" w:rsidP="008C7342">
            <w:pPr>
              <w:pStyle w:val="ListParagraph"/>
              <w:numPr>
                <w:ilvl w:val="0"/>
                <w:numId w:val="3"/>
              </w:numPr>
              <w:rPr>
                <w:rFonts w:ascii="SassoonPrimaryInfant" w:hAnsi="SassoonPrimaryInfant"/>
                <w:szCs w:val="28"/>
              </w:rPr>
            </w:pPr>
            <w:r w:rsidRPr="007C59AD">
              <w:rPr>
                <w:rFonts w:ascii="SassoonPrimaryInfant" w:hAnsi="SassoonPrimaryInfant"/>
                <w:szCs w:val="28"/>
              </w:rPr>
              <w:lastRenderedPageBreak/>
              <w:t xml:space="preserve">Individualised programme, including interventions supported by the SENCO/outside professionals </w:t>
            </w:r>
          </w:p>
          <w:p w:rsidR="007E4D9B" w:rsidRPr="007C59AD" w:rsidRDefault="008C7342" w:rsidP="007E4D9B">
            <w:pPr>
              <w:pStyle w:val="ListParagraph"/>
              <w:numPr>
                <w:ilvl w:val="0"/>
                <w:numId w:val="3"/>
              </w:numPr>
              <w:rPr>
                <w:rFonts w:ascii="SassoonPrimaryInfant" w:hAnsi="SassoonPrimaryInfant"/>
                <w:szCs w:val="28"/>
              </w:rPr>
            </w:pPr>
            <w:r w:rsidRPr="007C59AD">
              <w:rPr>
                <w:rFonts w:ascii="SassoonPrimaryInfant" w:hAnsi="SassoonPrimaryInfant"/>
                <w:szCs w:val="28"/>
              </w:rPr>
              <w:t xml:space="preserve">Specialist Team involvement </w:t>
            </w:r>
          </w:p>
          <w:p w:rsidR="008B65D5" w:rsidRPr="007C59AD" w:rsidRDefault="007E4D9B" w:rsidP="008B65D5">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Consideration of access arrangements e.g. reader/scribe</w:t>
            </w:r>
          </w:p>
          <w:p w:rsidR="007E4D9B" w:rsidRPr="007C59AD" w:rsidRDefault="007E4D9B" w:rsidP="007E4D9B">
            <w:pPr>
              <w:pStyle w:val="NoSpacing"/>
              <w:numPr>
                <w:ilvl w:val="0"/>
                <w:numId w:val="4"/>
              </w:numPr>
              <w:rPr>
                <w:rFonts w:ascii="SassoonPrimaryInfant" w:eastAsiaTheme="minorHAnsi" w:hAnsi="SassoonPrimaryInfant"/>
                <w:szCs w:val="28"/>
                <w:lang w:val="en-GB"/>
              </w:rPr>
            </w:pPr>
            <w:r w:rsidRPr="007C59AD">
              <w:rPr>
                <w:rFonts w:ascii="SassoonPrimaryInfant" w:eastAsiaTheme="minorHAnsi" w:hAnsi="SassoonPrimaryInfant"/>
                <w:szCs w:val="28"/>
                <w:lang w:val="en-GB"/>
              </w:rPr>
              <w:t>Communication aid – Makaton (EY trained member of staff)</w:t>
            </w:r>
          </w:p>
          <w:p w:rsidR="007E4D9B" w:rsidRPr="007C59AD" w:rsidRDefault="007E4D9B" w:rsidP="008B65D5">
            <w:pPr>
              <w:rPr>
                <w:rFonts w:ascii="SassoonPrimaryInfant" w:hAnsi="SassoonPrimaryInfant"/>
                <w:szCs w:val="28"/>
              </w:rPr>
            </w:pPr>
          </w:p>
        </w:tc>
      </w:tr>
      <w:tr w:rsidR="000771F1" w:rsidRPr="007C59AD" w:rsidTr="00586C23">
        <w:tc>
          <w:tcPr>
            <w:tcW w:w="15304" w:type="dxa"/>
            <w:gridSpan w:val="4"/>
            <w:shd w:val="clear" w:color="auto" w:fill="D9E2F3" w:themeFill="accent1" w:themeFillTint="33"/>
          </w:tcPr>
          <w:p w:rsidR="000771F1" w:rsidRPr="00CD1FBD" w:rsidRDefault="000771F1" w:rsidP="000771F1">
            <w:pPr>
              <w:jc w:val="center"/>
              <w:rPr>
                <w:rFonts w:ascii="SassoonPrimaryInfant" w:hAnsi="SassoonPrimaryInfant"/>
                <w:b/>
                <w:szCs w:val="28"/>
              </w:rPr>
            </w:pPr>
            <w:bookmarkStart w:id="0" w:name="_Hlk105512333"/>
            <w:r w:rsidRPr="00CD1FBD">
              <w:rPr>
                <w:rFonts w:ascii="SassoonPrimaryInfant" w:hAnsi="SassoonPrimaryInfant"/>
                <w:b/>
                <w:sz w:val="28"/>
                <w:szCs w:val="28"/>
              </w:rPr>
              <w:t>Outcomes</w:t>
            </w:r>
          </w:p>
        </w:tc>
      </w:tr>
      <w:tr w:rsidR="007C59AD" w:rsidRPr="007C59AD" w:rsidTr="007C59AD">
        <w:tc>
          <w:tcPr>
            <w:tcW w:w="7652" w:type="dxa"/>
            <w:gridSpan w:val="2"/>
            <w:tcBorders>
              <w:right w:val="single" w:sz="8" w:space="0" w:color="FFFFFF" w:themeColor="background1"/>
            </w:tcBorders>
            <w:shd w:val="clear" w:color="auto" w:fill="auto"/>
          </w:tcPr>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Reduced anxiety</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Improved capacity for independent learning</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Increase in social interactions </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Improved social relationships and friendships </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Independent access to the school day </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Enhanced ability to work in groups</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Clearer focus of attention </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More appropriate behaviour </w:t>
            </w:r>
          </w:p>
        </w:tc>
        <w:tc>
          <w:tcPr>
            <w:tcW w:w="7652" w:type="dxa"/>
            <w:gridSpan w:val="2"/>
            <w:tcBorders>
              <w:left w:val="single" w:sz="8" w:space="0" w:color="FFFFFF" w:themeColor="background1"/>
            </w:tcBorders>
            <w:shd w:val="clear" w:color="auto" w:fill="auto"/>
          </w:tcPr>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Pupil can calmly and independently move around the school at key changeover times </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Reduction in distressed behaviours </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Skills learned in social group applied to school situations </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Greater participation at playtime with less adult intervention </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Able to access the mainstream curriculum with support </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 xml:space="preserve">Reduced frustration </w:t>
            </w:r>
          </w:p>
          <w:p w:rsidR="007C59AD" w:rsidRPr="007C59AD" w:rsidRDefault="007C59AD" w:rsidP="000771F1">
            <w:pPr>
              <w:pStyle w:val="ListParagraph"/>
              <w:numPr>
                <w:ilvl w:val="0"/>
                <w:numId w:val="3"/>
              </w:numPr>
              <w:ind w:left="357" w:hanging="357"/>
              <w:rPr>
                <w:rFonts w:ascii="SassoonPrimaryInfant" w:hAnsi="SassoonPrimaryInfant"/>
                <w:sz w:val="20"/>
                <w:szCs w:val="28"/>
              </w:rPr>
            </w:pPr>
            <w:r w:rsidRPr="007C59AD">
              <w:rPr>
                <w:rFonts w:ascii="SassoonPrimaryInfant" w:hAnsi="SassoonPrimaryInfant"/>
                <w:sz w:val="20"/>
                <w:szCs w:val="28"/>
              </w:rPr>
              <w:t>Improved mental health</w:t>
            </w:r>
          </w:p>
        </w:tc>
      </w:tr>
      <w:bookmarkEnd w:id="0"/>
    </w:tbl>
    <w:p w:rsidR="00F85FC7" w:rsidRPr="007C59AD" w:rsidRDefault="00F85FC7" w:rsidP="00F85FC7">
      <w:pPr>
        <w:spacing w:after="0" w:line="240" w:lineRule="auto"/>
        <w:rPr>
          <w:rFonts w:ascii="SassoonPrimaryInfant" w:hAnsi="SassoonPrimaryInfant"/>
          <w:sz w:val="20"/>
          <w:szCs w:val="28"/>
        </w:rPr>
      </w:pPr>
    </w:p>
    <w:tbl>
      <w:tblPr>
        <w:tblStyle w:val="TableGrid"/>
        <w:tblW w:w="0" w:type="auto"/>
        <w:tblLook w:val="04A0" w:firstRow="1" w:lastRow="0" w:firstColumn="1" w:lastColumn="0" w:noHBand="0" w:noVBand="1"/>
      </w:tblPr>
      <w:tblGrid>
        <w:gridCol w:w="5101"/>
        <w:gridCol w:w="2551"/>
        <w:gridCol w:w="2550"/>
        <w:gridCol w:w="5102"/>
      </w:tblGrid>
      <w:tr w:rsidR="000771F1" w:rsidRPr="007C59AD" w:rsidTr="00586C23">
        <w:tc>
          <w:tcPr>
            <w:tcW w:w="15304" w:type="dxa"/>
            <w:gridSpan w:val="4"/>
            <w:shd w:val="clear" w:color="auto" w:fill="FFF2CC" w:themeFill="accent4" w:themeFillTint="33"/>
          </w:tcPr>
          <w:p w:rsidR="000771F1" w:rsidRPr="00CD1FBD" w:rsidRDefault="000771F1" w:rsidP="007E245D">
            <w:pPr>
              <w:jc w:val="center"/>
              <w:rPr>
                <w:rFonts w:ascii="SassoonPrimaryInfant" w:hAnsi="SassoonPrimaryInfant"/>
                <w:b/>
                <w:sz w:val="28"/>
                <w:szCs w:val="28"/>
              </w:rPr>
            </w:pPr>
            <w:bookmarkStart w:id="1" w:name="_Hlk105513283"/>
            <w:r w:rsidRPr="00CD1FBD">
              <w:rPr>
                <w:rFonts w:ascii="SassoonPrimaryInfant" w:hAnsi="SassoonPrimaryInfant"/>
                <w:b/>
                <w:sz w:val="28"/>
                <w:szCs w:val="28"/>
              </w:rPr>
              <w:t>Speech Need</w:t>
            </w:r>
          </w:p>
        </w:tc>
      </w:tr>
      <w:tr w:rsidR="007C59AD" w:rsidRPr="007C59AD" w:rsidTr="007C59AD">
        <w:tc>
          <w:tcPr>
            <w:tcW w:w="7652" w:type="dxa"/>
            <w:gridSpan w:val="2"/>
            <w:tcBorders>
              <w:right w:val="single" w:sz="8" w:space="0" w:color="FFFFFF" w:themeColor="background1"/>
            </w:tcBorders>
            <w:shd w:val="clear" w:color="auto" w:fill="auto"/>
          </w:tcPr>
          <w:p w:rsidR="007C59AD" w:rsidRPr="007C59AD" w:rsidRDefault="007C59AD" w:rsidP="008F5884">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Speech that is sometimes difficult to understand</w:t>
            </w:r>
          </w:p>
          <w:p w:rsidR="007C59AD" w:rsidRPr="007C59AD" w:rsidRDefault="007C59AD" w:rsidP="008F5884">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Decoding often poor in literacy</w:t>
            </w:r>
          </w:p>
          <w:p w:rsidR="007C59AD" w:rsidRPr="007C59AD" w:rsidRDefault="007C59AD" w:rsidP="008F5884">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Speech difficulties are impeding literacy development</w:t>
            </w:r>
          </w:p>
          <w:p w:rsidR="007C59AD" w:rsidRPr="007C59AD" w:rsidRDefault="007C59AD" w:rsidP="008F5884">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Speech may be incomprehensible to an unknown adult or peer</w:t>
            </w:r>
          </w:p>
        </w:tc>
        <w:tc>
          <w:tcPr>
            <w:tcW w:w="7652" w:type="dxa"/>
            <w:gridSpan w:val="2"/>
            <w:tcBorders>
              <w:left w:val="single" w:sz="8" w:space="0" w:color="FFFFFF" w:themeColor="background1"/>
            </w:tcBorders>
            <w:shd w:val="clear" w:color="auto" w:fill="auto"/>
          </w:tcPr>
          <w:p w:rsidR="007C59AD" w:rsidRPr="007C59AD" w:rsidRDefault="007C59AD" w:rsidP="008F5884">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Specific difficulties in hearing or perceiving speech, particularly in distracting environments</w:t>
            </w:r>
          </w:p>
          <w:p w:rsidR="007C59AD" w:rsidRPr="007C59AD" w:rsidRDefault="007C59AD" w:rsidP="008F5884">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Speech difficulties have a significant impact on literacy</w:t>
            </w:r>
          </w:p>
          <w:p w:rsidR="007C59AD" w:rsidRPr="007C59AD" w:rsidRDefault="007C59AD" w:rsidP="008F5884">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Speech and Language Therapy assessment should be considered to gain a full and accurate profile of needs</w:t>
            </w:r>
          </w:p>
        </w:tc>
      </w:tr>
      <w:tr w:rsidR="008F5884" w:rsidRPr="007C59AD" w:rsidTr="00586C23">
        <w:trPr>
          <w:trHeight w:val="234"/>
        </w:trPr>
        <w:tc>
          <w:tcPr>
            <w:tcW w:w="5101" w:type="dxa"/>
            <w:shd w:val="clear" w:color="auto" w:fill="FFF2CC" w:themeFill="accent4" w:themeFillTint="33"/>
          </w:tcPr>
          <w:p w:rsidR="008F5884" w:rsidRPr="00CD1FBD" w:rsidRDefault="008F5884" w:rsidP="008F5884">
            <w:pPr>
              <w:jc w:val="center"/>
              <w:rPr>
                <w:rFonts w:ascii="SassoonPrimaryInfant" w:hAnsi="SassoonPrimaryInfant"/>
                <w:b/>
                <w:sz w:val="28"/>
                <w:szCs w:val="28"/>
              </w:rPr>
            </w:pPr>
            <w:r w:rsidRPr="00CD1FBD">
              <w:rPr>
                <w:rFonts w:ascii="SassoonPrimaryInfant" w:hAnsi="SassoonPrimaryInfant"/>
                <w:b/>
                <w:sz w:val="28"/>
                <w:szCs w:val="28"/>
              </w:rPr>
              <w:t xml:space="preserve">Wave 1 </w:t>
            </w:r>
          </w:p>
        </w:tc>
        <w:tc>
          <w:tcPr>
            <w:tcW w:w="5101" w:type="dxa"/>
            <w:gridSpan w:val="2"/>
            <w:shd w:val="clear" w:color="auto" w:fill="FFF2CC" w:themeFill="accent4" w:themeFillTint="33"/>
          </w:tcPr>
          <w:p w:rsidR="008F5884" w:rsidRPr="00CD1FBD" w:rsidRDefault="008F5884" w:rsidP="008F5884">
            <w:pPr>
              <w:jc w:val="center"/>
              <w:rPr>
                <w:rFonts w:ascii="SassoonPrimaryInfant" w:hAnsi="SassoonPrimaryInfant"/>
                <w:b/>
                <w:sz w:val="28"/>
                <w:szCs w:val="28"/>
              </w:rPr>
            </w:pPr>
            <w:r w:rsidRPr="00CD1FBD">
              <w:rPr>
                <w:rFonts w:ascii="SassoonPrimaryInfant" w:hAnsi="SassoonPrimaryInfant"/>
                <w:b/>
                <w:sz w:val="28"/>
                <w:szCs w:val="28"/>
              </w:rPr>
              <w:t>Wave 2</w:t>
            </w:r>
          </w:p>
        </w:tc>
        <w:tc>
          <w:tcPr>
            <w:tcW w:w="5102" w:type="dxa"/>
            <w:shd w:val="clear" w:color="auto" w:fill="FFF2CC" w:themeFill="accent4" w:themeFillTint="33"/>
          </w:tcPr>
          <w:p w:rsidR="008F5884" w:rsidRPr="00CD1FBD" w:rsidRDefault="008F5884" w:rsidP="008F5884">
            <w:pPr>
              <w:jc w:val="center"/>
              <w:rPr>
                <w:rFonts w:ascii="SassoonPrimaryInfant" w:hAnsi="SassoonPrimaryInfant"/>
                <w:b/>
                <w:sz w:val="28"/>
                <w:szCs w:val="28"/>
              </w:rPr>
            </w:pPr>
            <w:r w:rsidRPr="00CD1FBD">
              <w:rPr>
                <w:rFonts w:ascii="SassoonPrimaryInfant" w:hAnsi="SassoonPrimaryInfant"/>
                <w:b/>
                <w:sz w:val="28"/>
                <w:szCs w:val="28"/>
              </w:rPr>
              <w:t>Wave 3</w:t>
            </w:r>
          </w:p>
        </w:tc>
      </w:tr>
      <w:tr w:rsidR="008F5884" w:rsidRPr="007C59AD" w:rsidTr="00586C23">
        <w:trPr>
          <w:trHeight w:val="233"/>
        </w:trPr>
        <w:tc>
          <w:tcPr>
            <w:tcW w:w="5101" w:type="dxa"/>
            <w:shd w:val="clear" w:color="auto" w:fill="auto"/>
          </w:tcPr>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lastRenderedPageBreak/>
              <w:t>Provision of a quiet workstation</w:t>
            </w:r>
          </w:p>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t>Application of specific speech targets during the day in a quiet environment</w:t>
            </w:r>
          </w:p>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t>Attention and listening activities</w:t>
            </w:r>
          </w:p>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t>Oral blending and segmentation linked to reading and spelling</w:t>
            </w:r>
          </w:p>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t>Consistent support from teacher and TA to reinforce speech sounds throughout the day</w:t>
            </w:r>
          </w:p>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t>Support to develop peer relationships and participate in group work when intelligibility is a problem</w:t>
            </w:r>
          </w:p>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t>Phonics programme with strong phonological awareness component</w:t>
            </w:r>
          </w:p>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t>Additional Phonics</w:t>
            </w:r>
          </w:p>
        </w:tc>
        <w:tc>
          <w:tcPr>
            <w:tcW w:w="5101" w:type="dxa"/>
            <w:gridSpan w:val="2"/>
            <w:shd w:val="clear" w:color="auto" w:fill="auto"/>
          </w:tcPr>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t>Targeted speech group</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Specific phonemic</w:t>
            </w:r>
            <w:r w:rsidR="00DD4EB1" w:rsidRPr="00CD1FBD">
              <w:rPr>
                <w:rFonts w:ascii="SassoonPrimaryInfant" w:hAnsi="SassoonPrimaryInfant"/>
                <w:szCs w:val="28"/>
              </w:rPr>
              <w:t xml:space="preserve"> </w:t>
            </w:r>
            <w:r w:rsidRPr="00CD1FBD">
              <w:rPr>
                <w:rFonts w:ascii="SassoonPrimaryInfant" w:hAnsi="SassoonPrimaryInfant"/>
                <w:szCs w:val="28"/>
              </w:rPr>
              <w:t>awareness programme</w:t>
            </w:r>
            <w:r w:rsidR="00DD4EB1" w:rsidRPr="00CD1FBD">
              <w:rPr>
                <w:rFonts w:ascii="SassoonPrimaryInfant" w:hAnsi="SassoonPrimaryInfant"/>
                <w:szCs w:val="28"/>
              </w:rPr>
              <w:t xml:space="preserve"> </w:t>
            </w:r>
            <w:r w:rsidRPr="00CD1FBD">
              <w:rPr>
                <w:rFonts w:ascii="SassoonPrimaryInfant" w:hAnsi="SassoonPrimaryInfant"/>
                <w:szCs w:val="28"/>
              </w:rPr>
              <w:t>linked to letters</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Segmentation activities</w:t>
            </w:r>
            <w:r w:rsidR="00DD4EB1" w:rsidRPr="00CD1FBD">
              <w:rPr>
                <w:rFonts w:ascii="SassoonPrimaryInfant" w:hAnsi="SassoonPrimaryInfant"/>
                <w:szCs w:val="28"/>
              </w:rPr>
              <w:t xml:space="preserve"> </w:t>
            </w:r>
            <w:r w:rsidRPr="00CD1FBD">
              <w:rPr>
                <w:rFonts w:ascii="SassoonPrimaryInfant" w:hAnsi="SassoonPrimaryInfant"/>
                <w:szCs w:val="28"/>
              </w:rPr>
              <w:t>linked to topic and functional</w:t>
            </w:r>
            <w:r w:rsidR="00DD4EB1" w:rsidRPr="00CD1FBD">
              <w:rPr>
                <w:rFonts w:ascii="SassoonPrimaryInfant" w:hAnsi="SassoonPrimaryInfant"/>
                <w:szCs w:val="28"/>
              </w:rPr>
              <w:t xml:space="preserve"> </w:t>
            </w:r>
            <w:r w:rsidRPr="00CD1FBD">
              <w:rPr>
                <w:rFonts w:ascii="SassoonPrimaryInfant" w:hAnsi="SassoonPrimaryInfant"/>
                <w:szCs w:val="28"/>
              </w:rPr>
              <w:t>vocabulary</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Speech cueing system, if</w:t>
            </w:r>
            <w:r w:rsidR="00DD4EB1" w:rsidRPr="00CD1FBD">
              <w:rPr>
                <w:rFonts w:ascii="SassoonPrimaryInfant" w:hAnsi="SassoonPrimaryInfant"/>
                <w:szCs w:val="28"/>
              </w:rPr>
              <w:t xml:space="preserve"> </w:t>
            </w:r>
            <w:r w:rsidRPr="00CD1FBD">
              <w:rPr>
                <w:rFonts w:ascii="SassoonPrimaryInfant" w:hAnsi="SassoonPrimaryInfant"/>
                <w:szCs w:val="28"/>
              </w:rPr>
              <w:t>advised by S&amp;LT, e.g.</w:t>
            </w:r>
            <w:r w:rsidR="00DD4EB1" w:rsidRPr="00CD1FBD">
              <w:rPr>
                <w:rFonts w:ascii="SassoonPrimaryInfant" w:hAnsi="SassoonPrimaryInfant"/>
                <w:szCs w:val="28"/>
              </w:rPr>
              <w:t xml:space="preserve"> </w:t>
            </w:r>
            <w:r w:rsidRPr="00CD1FBD">
              <w:rPr>
                <w:rFonts w:ascii="SassoonPrimaryInfant" w:hAnsi="SassoonPrimaryInfant"/>
                <w:szCs w:val="28"/>
              </w:rPr>
              <w:t>Talk buttons or talking</w:t>
            </w:r>
            <w:r w:rsidR="00DD4EB1" w:rsidRPr="00CD1FBD">
              <w:rPr>
                <w:rFonts w:ascii="SassoonPrimaryInfant" w:hAnsi="SassoonPrimaryInfant"/>
                <w:szCs w:val="28"/>
              </w:rPr>
              <w:t xml:space="preserve"> </w:t>
            </w:r>
            <w:r w:rsidRPr="00CD1FBD">
              <w:rPr>
                <w:rFonts w:ascii="SassoonPrimaryInfant" w:hAnsi="SassoonPrimaryInfant"/>
                <w:szCs w:val="28"/>
              </w:rPr>
              <w:t>postcards</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Phonological awareness</w:t>
            </w:r>
            <w:r w:rsidR="00DD4EB1" w:rsidRPr="00CD1FBD">
              <w:rPr>
                <w:rFonts w:ascii="SassoonPrimaryInfant" w:hAnsi="SassoonPrimaryInfant"/>
                <w:szCs w:val="28"/>
              </w:rPr>
              <w:t xml:space="preserve"> </w:t>
            </w:r>
            <w:r w:rsidRPr="00CD1FBD">
              <w:rPr>
                <w:rFonts w:ascii="SassoonPrimaryInfant" w:hAnsi="SassoonPrimaryInfant"/>
                <w:szCs w:val="28"/>
              </w:rPr>
              <w:t>activities linked to speech</w:t>
            </w:r>
            <w:r w:rsidR="00DD4EB1" w:rsidRPr="00CD1FBD">
              <w:rPr>
                <w:rFonts w:ascii="SassoonPrimaryInfant" w:hAnsi="SassoonPrimaryInfant"/>
                <w:szCs w:val="28"/>
              </w:rPr>
              <w:t xml:space="preserve"> </w:t>
            </w:r>
            <w:r w:rsidRPr="00CD1FBD">
              <w:rPr>
                <w:rFonts w:ascii="SassoonPrimaryInfant" w:hAnsi="SassoonPrimaryInfant"/>
                <w:szCs w:val="28"/>
              </w:rPr>
              <w:t>production</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Parental engagement to aid</w:t>
            </w:r>
            <w:r w:rsidR="00DD4EB1" w:rsidRPr="00CD1FBD">
              <w:rPr>
                <w:rFonts w:ascii="SassoonPrimaryInfant" w:hAnsi="SassoonPrimaryInfant"/>
                <w:szCs w:val="28"/>
              </w:rPr>
              <w:t xml:space="preserve"> </w:t>
            </w:r>
            <w:r w:rsidRPr="00CD1FBD">
              <w:rPr>
                <w:rFonts w:ascii="SassoonPrimaryInfant" w:hAnsi="SassoonPrimaryInfant"/>
                <w:szCs w:val="28"/>
              </w:rPr>
              <w:t>understanding of child’s</w:t>
            </w:r>
            <w:r w:rsidR="00DD4EB1" w:rsidRPr="00CD1FBD">
              <w:rPr>
                <w:rFonts w:ascii="SassoonPrimaryInfant" w:hAnsi="SassoonPrimaryInfant"/>
                <w:szCs w:val="28"/>
              </w:rPr>
              <w:t xml:space="preserve"> </w:t>
            </w:r>
            <w:r w:rsidRPr="00CD1FBD">
              <w:rPr>
                <w:rFonts w:ascii="SassoonPrimaryInfant" w:hAnsi="SassoonPrimaryInfant"/>
                <w:szCs w:val="28"/>
              </w:rPr>
              <w:t>communication e.g.</w:t>
            </w:r>
            <w:r w:rsidR="00DD4EB1" w:rsidRPr="00CD1FBD">
              <w:rPr>
                <w:rFonts w:ascii="SassoonPrimaryInfant" w:hAnsi="SassoonPrimaryInfant"/>
                <w:szCs w:val="28"/>
              </w:rPr>
              <w:t xml:space="preserve"> </w:t>
            </w:r>
            <w:r w:rsidRPr="00CD1FBD">
              <w:rPr>
                <w:rFonts w:ascii="SassoonPrimaryInfant" w:hAnsi="SassoonPrimaryInfant"/>
                <w:szCs w:val="28"/>
              </w:rPr>
              <w:t>Home/school book/objects</w:t>
            </w:r>
            <w:r w:rsidR="00DD4EB1" w:rsidRPr="00CD1FBD">
              <w:rPr>
                <w:rFonts w:ascii="SassoonPrimaryInfant" w:hAnsi="SassoonPrimaryInfant"/>
                <w:szCs w:val="28"/>
              </w:rPr>
              <w:t xml:space="preserve"> </w:t>
            </w:r>
            <w:r w:rsidRPr="00CD1FBD">
              <w:rPr>
                <w:rFonts w:ascii="SassoonPrimaryInfant" w:hAnsi="SassoonPrimaryInfant"/>
                <w:szCs w:val="28"/>
              </w:rPr>
              <w:t>of reference box to aid</w:t>
            </w:r>
            <w:r w:rsidR="00DD4EB1" w:rsidRPr="00CD1FBD">
              <w:rPr>
                <w:rFonts w:ascii="SassoonPrimaryInfant" w:hAnsi="SassoonPrimaryInfant"/>
                <w:szCs w:val="28"/>
              </w:rPr>
              <w:t xml:space="preserve"> </w:t>
            </w:r>
            <w:r w:rsidRPr="00CD1FBD">
              <w:rPr>
                <w:rFonts w:ascii="SassoonPrimaryInfant" w:hAnsi="SassoonPrimaryInfant"/>
                <w:szCs w:val="28"/>
              </w:rPr>
              <w:t>understanding</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Communicate in print</w:t>
            </w:r>
            <w:r w:rsidR="00DD4EB1" w:rsidRPr="00CD1FBD">
              <w:rPr>
                <w:rFonts w:ascii="SassoonPrimaryInfant" w:hAnsi="SassoonPrimaryInfant"/>
                <w:szCs w:val="28"/>
              </w:rPr>
              <w:t xml:space="preserve"> </w:t>
            </w:r>
            <w:r w:rsidRPr="00CD1FBD">
              <w:rPr>
                <w:rFonts w:ascii="SassoonPrimaryInfant" w:hAnsi="SassoonPrimaryInfant"/>
                <w:szCs w:val="28"/>
              </w:rPr>
              <w:t>vocabulary cards</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Making &amp; breaking word</w:t>
            </w:r>
            <w:r w:rsidR="00DD4EB1" w:rsidRPr="00CD1FBD">
              <w:rPr>
                <w:rFonts w:ascii="SassoonPrimaryInfant" w:hAnsi="SassoonPrimaryInfant"/>
                <w:szCs w:val="28"/>
              </w:rPr>
              <w:t xml:space="preserve"> </w:t>
            </w:r>
            <w:r w:rsidRPr="00CD1FBD">
              <w:rPr>
                <w:rFonts w:ascii="SassoonPrimaryInfant" w:hAnsi="SassoonPrimaryInfant"/>
                <w:szCs w:val="28"/>
              </w:rPr>
              <w:t>activities</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Non-literal language,</w:t>
            </w:r>
            <w:r w:rsidR="00DD4EB1" w:rsidRPr="00CD1FBD">
              <w:rPr>
                <w:rFonts w:ascii="SassoonPrimaryInfant" w:hAnsi="SassoonPrimaryInfant"/>
                <w:szCs w:val="28"/>
              </w:rPr>
              <w:t xml:space="preserve"> </w:t>
            </w:r>
            <w:r w:rsidRPr="00CD1FBD">
              <w:rPr>
                <w:rFonts w:ascii="SassoonPrimaryInfant" w:hAnsi="SassoonPrimaryInfant"/>
                <w:szCs w:val="28"/>
              </w:rPr>
              <w:t>idioms, jokes etc.</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Talk Boost for EY</w:t>
            </w:r>
            <w:r w:rsidR="00DD4EB1" w:rsidRPr="00CD1FBD">
              <w:rPr>
                <w:rFonts w:ascii="SassoonPrimaryInfant" w:hAnsi="SassoonPrimaryInfant"/>
                <w:szCs w:val="28"/>
              </w:rPr>
              <w:t xml:space="preserve"> </w:t>
            </w:r>
            <w:r w:rsidRPr="00CD1FBD">
              <w:rPr>
                <w:rFonts w:ascii="SassoonPrimaryInfant" w:hAnsi="SassoonPrimaryInfant"/>
                <w:szCs w:val="28"/>
              </w:rPr>
              <w:t xml:space="preserve">is an </w:t>
            </w:r>
            <w:r w:rsidR="00A46474" w:rsidRPr="00CD1FBD">
              <w:rPr>
                <w:rFonts w:ascii="SassoonPrimaryInfant" w:hAnsi="SassoonPrimaryInfant"/>
                <w:szCs w:val="28"/>
              </w:rPr>
              <w:t>evidence-based</w:t>
            </w:r>
            <w:r w:rsidR="00DD4EB1" w:rsidRPr="00CD1FBD">
              <w:rPr>
                <w:rFonts w:ascii="SassoonPrimaryInfant" w:hAnsi="SassoonPrimaryInfant"/>
                <w:szCs w:val="28"/>
              </w:rPr>
              <w:t xml:space="preserve"> </w:t>
            </w:r>
            <w:r w:rsidRPr="00CD1FBD">
              <w:rPr>
                <w:rFonts w:ascii="SassoonPrimaryInfant" w:hAnsi="SassoonPrimaryInfant"/>
                <w:szCs w:val="28"/>
              </w:rPr>
              <w:t>programme for schools to</w:t>
            </w:r>
          </w:p>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t>deliver.</w:t>
            </w:r>
          </w:p>
          <w:p w:rsidR="008F5884" w:rsidRPr="00CD1FBD" w:rsidRDefault="008F5884" w:rsidP="008F5884">
            <w:pPr>
              <w:pStyle w:val="ListParagraph"/>
              <w:numPr>
                <w:ilvl w:val="0"/>
                <w:numId w:val="3"/>
              </w:numPr>
              <w:rPr>
                <w:rFonts w:ascii="SassoonPrimaryInfant" w:hAnsi="SassoonPrimaryInfant"/>
                <w:szCs w:val="28"/>
              </w:rPr>
            </w:pPr>
            <w:r w:rsidRPr="00CD1FBD">
              <w:rPr>
                <w:rFonts w:ascii="SassoonPrimaryInfant" w:hAnsi="SassoonPrimaryInfant"/>
                <w:szCs w:val="28"/>
              </w:rPr>
              <w:t xml:space="preserve">EAL Training for coordinator and specialist </w:t>
            </w:r>
            <w:r w:rsidR="00DD4EB1" w:rsidRPr="00CD1FBD">
              <w:rPr>
                <w:rFonts w:ascii="SassoonPrimaryInfant" w:hAnsi="SassoonPrimaryInfant"/>
                <w:szCs w:val="28"/>
              </w:rPr>
              <w:t>TAs when necessary</w:t>
            </w:r>
          </w:p>
          <w:p w:rsidR="008F5884" w:rsidRPr="00CD1FBD" w:rsidRDefault="008F5884" w:rsidP="008F5884">
            <w:pPr>
              <w:pStyle w:val="ListParagraph"/>
              <w:numPr>
                <w:ilvl w:val="0"/>
                <w:numId w:val="3"/>
              </w:numPr>
              <w:rPr>
                <w:rFonts w:ascii="SassoonPrimaryInfant" w:hAnsi="SassoonPrimaryInfant"/>
                <w:szCs w:val="28"/>
              </w:rPr>
            </w:pPr>
          </w:p>
        </w:tc>
        <w:tc>
          <w:tcPr>
            <w:tcW w:w="5102" w:type="dxa"/>
            <w:shd w:val="clear" w:color="auto" w:fill="auto"/>
          </w:tcPr>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Advice from Speech</w:t>
            </w:r>
            <w:r w:rsidR="00DD4EB1" w:rsidRPr="00CD1FBD">
              <w:rPr>
                <w:rFonts w:ascii="SassoonPrimaryInfant" w:hAnsi="SassoonPrimaryInfant"/>
                <w:szCs w:val="28"/>
              </w:rPr>
              <w:t xml:space="preserve"> </w:t>
            </w:r>
            <w:r w:rsidRPr="00CD1FBD">
              <w:rPr>
                <w:rFonts w:ascii="SassoonPrimaryInfant" w:hAnsi="SassoonPrimaryInfant"/>
                <w:szCs w:val="28"/>
              </w:rPr>
              <w:t>&amp; Language</w:t>
            </w:r>
            <w:r w:rsidR="00DD4EB1" w:rsidRPr="00CD1FBD">
              <w:rPr>
                <w:rFonts w:ascii="SassoonPrimaryInfant" w:hAnsi="SassoonPrimaryInfant"/>
                <w:szCs w:val="28"/>
              </w:rPr>
              <w:t xml:space="preserve"> </w:t>
            </w:r>
            <w:r w:rsidRPr="00CD1FBD">
              <w:rPr>
                <w:rFonts w:ascii="SassoonPrimaryInfant" w:hAnsi="SassoonPrimaryInfant"/>
                <w:szCs w:val="28"/>
              </w:rPr>
              <w:t>Therapy</w:t>
            </w:r>
            <w:r w:rsidR="00DD4EB1" w:rsidRPr="00CD1FBD">
              <w:rPr>
                <w:rFonts w:ascii="SassoonPrimaryInfant" w:hAnsi="SassoonPrimaryInfant"/>
                <w:szCs w:val="28"/>
              </w:rPr>
              <w:t xml:space="preserve"> and </w:t>
            </w:r>
            <w:r w:rsidRPr="00CD1FBD">
              <w:rPr>
                <w:rFonts w:ascii="SassoonPrimaryInfant" w:hAnsi="SassoonPrimaryInfant"/>
                <w:szCs w:val="28"/>
              </w:rPr>
              <w:t>Educational</w:t>
            </w:r>
            <w:r w:rsidR="00DD4EB1" w:rsidRPr="00CD1FBD">
              <w:rPr>
                <w:rFonts w:ascii="SassoonPrimaryInfant" w:hAnsi="SassoonPrimaryInfant"/>
                <w:szCs w:val="28"/>
              </w:rPr>
              <w:t xml:space="preserve"> </w:t>
            </w:r>
            <w:r w:rsidRPr="00CD1FBD">
              <w:rPr>
                <w:rFonts w:ascii="SassoonPrimaryInfant" w:hAnsi="SassoonPrimaryInfant"/>
                <w:szCs w:val="28"/>
              </w:rPr>
              <w:t xml:space="preserve">Psychologist </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Specific speech</w:t>
            </w:r>
            <w:r w:rsidR="00DD4EB1" w:rsidRPr="00CD1FBD">
              <w:rPr>
                <w:rFonts w:ascii="SassoonPrimaryInfant" w:hAnsi="SassoonPrimaryInfant"/>
                <w:szCs w:val="28"/>
              </w:rPr>
              <w:t xml:space="preserve"> </w:t>
            </w:r>
            <w:r w:rsidRPr="00CD1FBD">
              <w:rPr>
                <w:rFonts w:ascii="SassoonPrimaryInfant" w:hAnsi="SassoonPrimaryInfant"/>
                <w:szCs w:val="28"/>
              </w:rPr>
              <w:t>interventions as</w:t>
            </w:r>
            <w:r w:rsidR="00DD4EB1" w:rsidRPr="00CD1FBD">
              <w:rPr>
                <w:rFonts w:ascii="SassoonPrimaryInfant" w:hAnsi="SassoonPrimaryInfant"/>
                <w:szCs w:val="28"/>
              </w:rPr>
              <w:t xml:space="preserve"> </w:t>
            </w:r>
            <w:r w:rsidRPr="00CD1FBD">
              <w:rPr>
                <w:rFonts w:ascii="SassoonPrimaryInfant" w:hAnsi="SassoonPrimaryInfant"/>
                <w:szCs w:val="28"/>
              </w:rPr>
              <w:t>prescribed by</w:t>
            </w:r>
            <w:r w:rsidR="00DD4EB1" w:rsidRPr="00CD1FBD">
              <w:rPr>
                <w:rFonts w:ascii="SassoonPrimaryInfant" w:hAnsi="SassoonPrimaryInfant"/>
                <w:szCs w:val="28"/>
              </w:rPr>
              <w:t xml:space="preserve"> </w:t>
            </w:r>
            <w:r w:rsidRPr="00CD1FBD">
              <w:rPr>
                <w:rFonts w:ascii="SassoonPrimaryInfant" w:hAnsi="SassoonPrimaryInfant"/>
                <w:szCs w:val="28"/>
              </w:rPr>
              <w:t>Speech and</w:t>
            </w:r>
            <w:r w:rsidR="00DD4EB1" w:rsidRPr="00CD1FBD">
              <w:rPr>
                <w:rFonts w:ascii="SassoonPrimaryInfant" w:hAnsi="SassoonPrimaryInfant"/>
                <w:szCs w:val="28"/>
              </w:rPr>
              <w:t xml:space="preserve"> </w:t>
            </w:r>
            <w:r w:rsidRPr="00CD1FBD">
              <w:rPr>
                <w:rFonts w:ascii="SassoonPrimaryInfant" w:hAnsi="SassoonPrimaryInfant"/>
                <w:szCs w:val="28"/>
              </w:rPr>
              <w:t>Language Therapist</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Total communication</w:t>
            </w:r>
            <w:r w:rsidR="00DD4EB1" w:rsidRPr="00CD1FBD">
              <w:rPr>
                <w:rFonts w:ascii="SassoonPrimaryInfant" w:hAnsi="SassoonPrimaryInfant"/>
                <w:szCs w:val="28"/>
              </w:rPr>
              <w:t xml:space="preserve"> </w:t>
            </w:r>
            <w:r w:rsidRPr="00CD1FBD">
              <w:rPr>
                <w:rFonts w:ascii="SassoonPrimaryInfant" w:hAnsi="SassoonPrimaryInfant"/>
                <w:szCs w:val="28"/>
              </w:rPr>
              <w:t>approach including</w:t>
            </w:r>
            <w:r w:rsidR="00DD4EB1" w:rsidRPr="00CD1FBD">
              <w:rPr>
                <w:rFonts w:ascii="SassoonPrimaryInfant" w:hAnsi="SassoonPrimaryInfant"/>
                <w:szCs w:val="28"/>
              </w:rPr>
              <w:t xml:space="preserve"> </w:t>
            </w:r>
            <w:r w:rsidRPr="00CD1FBD">
              <w:rPr>
                <w:rFonts w:ascii="SassoonPrimaryInfant" w:hAnsi="SassoonPrimaryInfant"/>
                <w:szCs w:val="28"/>
              </w:rPr>
              <w:t>Makaton signs,</w:t>
            </w:r>
            <w:r w:rsidR="00DD4EB1" w:rsidRPr="00CD1FBD">
              <w:rPr>
                <w:rFonts w:ascii="SassoonPrimaryInfant" w:hAnsi="SassoonPrimaryInfant"/>
                <w:szCs w:val="28"/>
              </w:rPr>
              <w:t xml:space="preserve"> </w:t>
            </w:r>
            <w:r w:rsidRPr="00CD1FBD">
              <w:rPr>
                <w:rFonts w:ascii="SassoonPrimaryInfant" w:hAnsi="SassoonPrimaryInfant"/>
                <w:szCs w:val="28"/>
              </w:rPr>
              <w:t>symbols and</w:t>
            </w:r>
            <w:r w:rsidR="00DD4EB1" w:rsidRPr="00CD1FBD">
              <w:rPr>
                <w:rFonts w:ascii="SassoonPrimaryInfant" w:hAnsi="SassoonPrimaryInfant"/>
                <w:szCs w:val="28"/>
              </w:rPr>
              <w:t xml:space="preserve"> </w:t>
            </w:r>
            <w:r w:rsidRPr="00CD1FBD">
              <w:rPr>
                <w:rFonts w:ascii="SassoonPrimaryInfant" w:hAnsi="SassoonPrimaryInfant"/>
                <w:szCs w:val="28"/>
              </w:rPr>
              <w:t>gestures to</w:t>
            </w:r>
            <w:r w:rsidR="00DD4EB1" w:rsidRPr="00CD1FBD">
              <w:rPr>
                <w:rFonts w:ascii="SassoonPrimaryInfant" w:hAnsi="SassoonPrimaryInfant"/>
                <w:szCs w:val="28"/>
              </w:rPr>
              <w:t xml:space="preserve"> </w:t>
            </w:r>
            <w:r w:rsidRPr="00CD1FBD">
              <w:rPr>
                <w:rFonts w:ascii="SassoonPrimaryInfant" w:hAnsi="SassoonPrimaryInfant"/>
                <w:szCs w:val="28"/>
              </w:rPr>
              <w:t>communicate needs</w:t>
            </w:r>
          </w:p>
          <w:p w:rsidR="008F5884" w:rsidRPr="00CD1FBD" w:rsidRDefault="008F5884" w:rsidP="00DD4EB1">
            <w:pPr>
              <w:pStyle w:val="ListParagraph"/>
              <w:numPr>
                <w:ilvl w:val="0"/>
                <w:numId w:val="3"/>
              </w:numPr>
              <w:rPr>
                <w:rFonts w:ascii="SassoonPrimaryInfant" w:hAnsi="SassoonPrimaryInfant"/>
                <w:szCs w:val="28"/>
              </w:rPr>
            </w:pPr>
            <w:r w:rsidRPr="00CD1FBD">
              <w:rPr>
                <w:rFonts w:ascii="SassoonPrimaryInfant" w:hAnsi="SassoonPrimaryInfant"/>
                <w:szCs w:val="28"/>
              </w:rPr>
              <w:t>Individual</w:t>
            </w:r>
            <w:r w:rsidR="00DD4EB1" w:rsidRPr="00CD1FBD">
              <w:rPr>
                <w:rFonts w:ascii="SassoonPrimaryInfant" w:hAnsi="SassoonPrimaryInfant"/>
                <w:szCs w:val="28"/>
              </w:rPr>
              <w:t xml:space="preserve"> </w:t>
            </w:r>
            <w:r w:rsidRPr="00CD1FBD">
              <w:rPr>
                <w:rFonts w:ascii="SassoonPrimaryInfant" w:hAnsi="SassoonPrimaryInfant"/>
                <w:szCs w:val="28"/>
              </w:rPr>
              <w:t>programme,</w:t>
            </w:r>
            <w:r w:rsidR="00DD4EB1" w:rsidRPr="00CD1FBD">
              <w:rPr>
                <w:rFonts w:ascii="SassoonPrimaryInfant" w:hAnsi="SassoonPrimaryInfant"/>
                <w:szCs w:val="28"/>
              </w:rPr>
              <w:t xml:space="preserve"> </w:t>
            </w:r>
            <w:r w:rsidRPr="00CD1FBD">
              <w:rPr>
                <w:rFonts w:ascii="SassoonPrimaryInfant" w:hAnsi="SassoonPrimaryInfant"/>
                <w:szCs w:val="28"/>
              </w:rPr>
              <w:t>provided by S</w:t>
            </w:r>
            <w:r w:rsidR="00A46474" w:rsidRPr="00CD1FBD">
              <w:rPr>
                <w:rFonts w:ascii="SassoonPrimaryInfant" w:hAnsi="SassoonPrimaryInfant"/>
                <w:szCs w:val="28"/>
              </w:rPr>
              <w:t>A</w:t>
            </w:r>
            <w:r w:rsidRPr="00CD1FBD">
              <w:rPr>
                <w:rFonts w:ascii="SassoonPrimaryInfant" w:hAnsi="SassoonPrimaryInfant"/>
                <w:szCs w:val="28"/>
              </w:rPr>
              <w:t>LT</w:t>
            </w:r>
          </w:p>
          <w:p w:rsidR="00A46474" w:rsidRPr="00CD1FBD" w:rsidRDefault="008F5884" w:rsidP="003E1373">
            <w:pPr>
              <w:pStyle w:val="ListParagraph"/>
              <w:numPr>
                <w:ilvl w:val="0"/>
                <w:numId w:val="3"/>
              </w:numPr>
              <w:rPr>
                <w:rFonts w:ascii="SassoonPrimaryInfant" w:hAnsi="SassoonPrimaryInfant"/>
                <w:szCs w:val="28"/>
              </w:rPr>
            </w:pPr>
            <w:r w:rsidRPr="00CD1FBD">
              <w:rPr>
                <w:rFonts w:ascii="SassoonPrimaryInfant" w:hAnsi="SassoonPrimaryInfant"/>
                <w:szCs w:val="28"/>
              </w:rPr>
              <w:t>Makaton training for</w:t>
            </w:r>
            <w:r w:rsidR="00DD4EB1" w:rsidRPr="00CD1FBD">
              <w:rPr>
                <w:rFonts w:ascii="SassoonPrimaryInfant" w:hAnsi="SassoonPrimaryInfant"/>
                <w:szCs w:val="28"/>
              </w:rPr>
              <w:t xml:space="preserve"> </w:t>
            </w:r>
            <w:r w:rsidRPr="00CD1FBD">
              <w:rPr>
                <w:rFonts w:ascii="SassoonPrimaryInfant" w:hAnsi="SassoonPrimaryInfant"/>
                <w:szCs w:val="28"/>
              </w:rPr>
              <w:t>adult</w:t>
            </w:r>
            <w:r w:rsidR="00A46474" w:rsidRPr="00CD1FBD">
              <w:rPr>
                <w:rFonts w:ascii="SassoonPrimaryInfant" w:hAnsi="SassoonPrimaryInfant"/>
                <w:szCs w:val="28"/>
              </w:rPr>
              <w:t xml:space="preserve"> </w:t>
            </w:r>
          </w:p>
          <w:p w:rsidR="008F5884" w:rsidRPr="00CD1FBD" w:rsidRDefault="00A46474" w:rsidP="003E1373">
            <w:pPr>
              <w:pStyle w:val="ListParagraph"/>
              <w:numPr>
                <w:ilvl w:val="0"/>
                <w:numId w:val="3"/>
              </w:numPr>
              <w:rPr>
                <w:rFonts w:ascii="SassoonPrimaryInfant" w:hAnsi="SassoonPrimaryInfant"/>
                <w:szCs w:val="28"/>
              </w:rPr>
            </w:pPr>
            <w:r w:rsidRPr="00CD1FBD">
              <w:rPr>
                <w:rFonts w:ascii="SassoonPrimaryInfant" w:hAnsi="SassoonPrimaryInfant"/>
                <w:szCs w:val="28"/>
              </w:rPr>
              <w:t>SALT sessions attended by TA who delivers daily exercises</w:t>
            </w:r>
          </w:p>
        </w:tc>
      </w:tr>
      <w:tr w:rsidR="00765803" w:rsidRPr="007C59AD" w:rsidTr="00586C23">
        <w:trPr>
          <w:trHeight w:val="233"/>
        </w:trPr>
        <w:tc>
          <w:tcPr>
            <w:tcW w:w="15304" w:type="dxa"/>
            <w:gridSpan w:val="4"/>
            <w:shd w:val="clear" w:color="auto" w:fill="FFF2CC" w:themeFill="accent4" w:themeFillTint="33"/>
          </w:tcPr>
          <w:p w:rsidR="00765803" w:rsidRPr="00CD1FBD" w:rsidRDefault="00765803" w:rsidP="00765803">
            <w:pPr>
              <w:jc w:val="center"/>
              <w:rPr>
                <w:rFonts w:ascii="SassoonPrimaryInfant" w:hAnsi="SassoonPrimaryInfant"/>
                <w:b/>
                <w:sz w:val="28"/>
                <w:szCs w:val="28"/>
              </w:rPr>
            </w:pPr>
            <w:r w:rsidRPr="00CD1FBD">
              <w:rPr>
                <w:rFonts w:ascii="SassoonPrimaryInfant" w:hAnsi="SassoonPrimaryInfant"/>
                <w:b/>
                <w:sz w:val="28"/>
                <w:szCs w:val="28"/>
              </w:rPr>
              <w:t>Outcomes</w:t>
            </w:r>
          </w:p>
        </w:tc>
      </w:tr>
      <w:tr w:rsidR="007C59AD" w:rsidRPr="007C59AD" w:rsidTr="007C59AD">
        <w:trPr>
          <w:trHeight w:val="233"/>
        </w:trPr>
        <w:tc>
          <w:tcPr>
            <w:tcW w:w="7652" w:type="dxa"/>
            <w:gridSpan w:val="2"/>
            <w:tcBorders>
              <w:right w:val="single" w:sz="8" w:space="0" w:color="FFFFFF" w:themeColor="background1"/>
            </w:tcBorders>
            <w:shd w:val="clear" w:color="auto" w:fill="auto"/>
          </w:tcPr>
          <w:p w:rsidR="007C59AD" w:rsidRPr="007C59AD" w:rsidRDefault="007C59AD" w:rsidP="00DD4EB1">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Correct pronunciation of sounds in some situations </w:t>
            </w:r>
          </w:p>
          <w:p w:rsidR="007C59AD" w:rsidRPr="007C59AD" w:rsidRDefault="007C59AD" w:rsidP="00DD4EB1">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Segmentation of spoken words </w:t>
            </w:r>
          </w:p>
          <w:p w:rsidR="007C59AD" w:rsidRPr="007C59AD" w:rsidRDefault="007C59AD" w:rsidP="00DD4EB1">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Improved production of speech sounds (these still need to be applied throughout the day) </w:t>
            </w:r>
          </w:p>
        </w:tc>
        <w:tc>
          <w:tcPr>
            <w:tcW w:w="7652" w:type="dxa"/>
            <w:gridSpan w:val="2"/>
            <w:tcBorders>
              <w:left w:val="single" w:sz="8" w:space="0" w:color="FFFFFF" w:themeColor="background1"/>
            </w:tcBorders>
            <w:shd w:val="clear" w:color="auto" w:fill="auto"/>
          </w:tcPr>
          <w:p w:rsidR="007C59AD" w:rsidRPr="007C59AD" w:rsidRDefault="007C59AD" w:rsidP="00DD4EB1">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Some segmentation of vocabulary – syllables, rhyme, phonemes </w:t>
            </w:r>
          </w:p>
          <w:p w:rsidR="007C59AD" w:rsidRPr="007C59AD" w:rsidRDefault="007C59AD" w:rsidP="00DD4EB1">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Improved (but perhaps not perfect) articulation of speech sounds at word, sentence or conversation level</w:t>
            </w:r>
          </w:p>
        </w:tc>
      </w:tr>
      <w:bookmarkEnd w:id="1"/>
    </w:tbl>
    <w:p w:rsidR="00F25B3A" w:rsidRPr="007C59AD" w:rsidRDefault="00F25B3A" w:rsidP="00F85FC7">
      <w:pPr>
        <w:spacing w:after="0" w:line="240" w:lineRule="auto"/>
        <w:rPr>
          <w:rFonts w:ascii="SassoonPrimaryInfant" w:hAnsi="SassoonPrimaryInfant"/>
          <w:sz w:val="20"/>
          <w:szCs w:val="28"/>
        </w:rPr>
      </w:pPr>
    </w:p>
    <w:tbl>
      <w:tblPr>
        <w:tblStyle w:val="TableGrid"/>
        <w:tblW w:w="0" w:type="auto"/>
        <w:tblLook w:val="04A0" w:firstRow="1" w:lastRow="0" w:firstColumn="1" w:lastColumn="0" w:noHBand="0" w:noVBand="1"/>
      </w:tblPr>
      <w:tblGrid>
        <w:gridCol w:w="5101"/>
        <w:gridCol w:w="2551"/>
        <w:gridCol w:w="2550"/>
        <w:gridCol w:w="5102"/>
      </w:tblGrid>
      <w:tr w:rsidR="00F25B3A" w:rsidRPr="007C59AD" w:rsidTr="00586C23">
        <w:tc>
          <w:tcPr>
            <w:tcW w:w="15304" w:type="dxa"/>
            <w:gridSpan w:val="4"/>
            <w:shd w:val="clear" w:color="auto" w:fill="E2EFD9" w:themeFill="accent6" w:themeFillTint="33"/>
          </w:tcPr>
          <w:p w:rsidR="00F25B3A" w:rsidRPr="00CD1FBD" w:rsidRDefault="00F25B3A" w:rsidP="007E245D">
            <w:pPr>
              <w:jc w:val="center"/>
              <w:rPr>
                <w:rFonts w:ascii="SassoonPrimaryInfant" w:hAnsi="SassoonPrimaryInfant"/>
                <w:b/>
                <w:sz w:val="28"/>
                <w:szCs w:val="28"/>
              </w:rPr>
            </w:pPr>
            <w:r w:rsidRPr="00CD1FBD">
              <w:rPr>
                <w:rFonts w:ascii="SassoonPrimaryInfant" w:hAnsi="SassoonPrimaryInfant"/>
                <w:b/>
                <w:sz w:val="28"/>
                <w:szCs w:val="28"/>
              </w:rPr>
              <w:t>Language Need</w:t>
            </w:r>
          </w:p>
        </w:tc>
      </w:tr>
      <w:tr w:rsidR="007C59AD" w:rsidRPr="007C59AD" w:rsidTr="007C59AD">
        <w:tc>
          <w:tcPr>
            <w:tcW w:w="7652" w:type="dxa"/>
            <w:gridSpan w:val="2"/>
            <w:tcBorders>
              <w:right w:val="single" w:sz="8" w:space="0" w:color="FFFFFF" w:themeColor="background1"/>
            </w:tcBorders>
            <w:shd w:val="clear" w:color="auto" w:fill="auto"/>
          </w:tcPr>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Difficulty when saying words or sentences</w:t>
            </w:r>
          </w:p>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Difficulty understanding words or sentences</w:t>
            </w:r>
          </w:p>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Difficulty following/processing instructions</w:t>
            </w:r>
          </w:p>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Short attention span</w:t>
            </w:r>
          </w:p>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Comprehension and/or decoding affected in literacy</w:t>
            </w:r>
          </w:p>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Considerable difficulties with receptive and/or expressive vocabulary</w:t>
            </w:r>
          </w:p>
        </w:tc>
        <w:tc>
          <w:tcPr>
            <w:tcW w:w="7652" w:type="dxa"/>
            <w:gridSpan w:val="2"/>
            <w:tcBorders>
              <w:left w:val="single" w:sz="8" w:space="0" w:color="FFFFFF" w:themeColor="background1"/>
            </w:tcBorders>
            <w:shd w:val="clear" w:color="auto" w:fill="auto"/>
          </w:tcPr>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Short and inaccurate sentences –oral and written</w:t>
            </w:r>
          </w:p>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Considerable difficulty understanding words, sentences and instructions</w:t>
            </w:r>
          </w:p>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Severe difficulties with receptive and expressive vocabulary</w:t>
            </w:r>
          </w:p>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May speak and understand at a single word or phrase level</w:t>
            </w:r>
          </w:p>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Difficulty in formulating a spoken sentence</w:t>
            </w:r>
          </w:p>
          <w:p w:rsidR="007C59AD" w:rsidRPr="007C59AD" w:rsidRDefault="007C59AD" w:rsidP="00F25B3A">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Severe difficulty understanding words, sentences and instructions</w:t>
            </w:r>
          </w:p>
        </w:tc>
      </w:tr>
      <w:tr w:rsidR="00F25B3A" w:rsidRPr="007C59AD" w:rsidTr="00586C23">
        <w:trPr>
          <w:trHeight w:val="234"/>
        </w:trPr>
        <w:tc>
          <w:tcPr>
            <w:tcW w:w="5101" w:type="dxa"/>
            <w:shd w:val="clear" w:color="auto" w:fill="E2EFD9" w:themeFill="accent6" w:themeFillTint="33"/>
          </w:tcPr>
          <w:p w:rsidR="00F25B3A" w:rsidRPr="00CD1FBD" w:rsidRDefault="00F25B3A" w:rsidP="007E245D">
            <w:pPr>
              <w:jc w:val="center"/>
              <w:rPr>
                <w:rFonts w:ascii="SassoonPrimaryInfant" w:hAnsi="SassoonPrimaryInfant"/>
                <w:b/>
                <w:sz w:val="28"/>
                <w:szCs w:val="28"/>
              </w:rPr>
            </w:pPr>
            <w:r w:rsidRPr="00CD1FBD">
              <w:rPr>
                <w:rFonts w:ascii="SassoonPrimaryInfant" w:hAnsi="SassoonPrimaryInfant"/>
                <w:b/>
                <w:sz w:val="28"/>
                <w:szCs w:val="28"/>
              </w:rPr>
              <w:t xml:space="preserve">Wave 1 </w:t>
            </w:r>
          </w:p>
        </w:tc>
        <w:tc>
          <w:tcPr>
            <w:tcW w:w="5101" w:type="dxa"/>
            <w:gridSpan w:val="2"/>
            <w:shd w:val="clear" w:color="auto" w:fill="E2EFD9" w:themeFill="accent6" w:themeFillTint="33"/>
          </w:tcPr>
          <w:p w:rsidR="00F25B3A" w:rsidRPr="00CD1FBD" w:rsidRDefault="00F25B3A" w:rsidP="007E245D">
            <w:pPr>
              <w:jc w:val="center"/>
              <w:rPr>
                <w:rFonts w:ascii="SassoonPrimaryInfant" w:hAnsi="SassoonPrimaryInfant"/>
                <w:b/>
                <w:sz w:val="28"/>
                <w:szCs w:val="28"/>
              </w:rPr>
            </w:pPr>
            <w:r w:rsidRPr="00CD1FBD">
              <w:rPr>
                <w:rFonts w:ascii="SassoonPrimaryInfant" w:hAnsi="SassoonPrimaryInfant"/>
                <w:b/>
                <w:sz w:val="28"/>
                <w:szCs w:val="28"/>
              </w:rPr>
              <w:t>Wave 2</w:t>
            </w:r>
          </w:p>
        </w:tc>
        <w:tc>
          <w:tcPr>
            <w:tcW w:w="5102" w:type="dxa"/>
            <w:shd w:val="clear" w:color="auto" w:fill="E2EFD9" w:themeFill="accent6" w:themeFillTint="33"/>
          </w:tcPr>
          <w:p w:rsidR="00F25B3A" w:rsidRPr="00CD1FBD" w:rsidRDefault="00F25B3A" w:rsidP="007E245D">
            <w:pPr>
              <w:jc w:val="center"/>
              <w:rPr>
                <w:rFonts w:ascii="SassoonPrimaryInfant" w:hAnsi="SassoonPrimaryInfant"/>
                <w:b/>
                <w:sz w:val="28"/>
                <w:szCs w:val="28"/>
              </w:rPr>
            </w:pPr>
            <w:r w:rsidRPr="00CD1FBD">
              <w:rPr>
                <w:rFonts w:ascii="SassoonPrimaryInfant" w:hAnsi="SassoonPrimaryInfant"/>
                <w:b/>
                <w:sz w:val="28"/>
                <w:szCs w:val="28"/>
              </w:rPr>
              <w:t>Wave 3</w:t>
            </w:r>
          </w:p>
        </w:tc>
      </w:tr>
      <w:tr w:rsidR="00F25B3A" w:rsidRPr="007C59AD" w:rsidTr="00586C23">
        <w:trPr>
          <w:trHeight w:val="233"/>
        </w:trPr>
        <w:tc>
          <w:tcPr>
            <w:tcW w:w="5101" w:type="dxa"/>
            <w:shd w:val="clear" w:color="auto" w:fill="auto"/>
          </w:tcPr>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Ensure you have the pupil’s attention before giving an instruction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lastRenderedPageBreak/>
              <w:t xml:space="preserve">Clear and simple explanations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Chunking instructions</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 Extra time to process what has been said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Check understanding of classwork and homework tasks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Model correct sentence usage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Visual support across the curriculum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Broad range of sentence activities, e.g. description, news telling</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 Talk partner opportunities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Pre-teaching of subject vocabulary, key vocabulary displayed, clear definitions of words given and taught in a multi-sensory way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Guided reading for decoding and comprehension, especially inference</w:t>
            </w:r>
          </w:p>
        </w:tc>
        <w:tc>
          <w:tcPr>
            <w:tcW w:w="5101" w:type="dxa"/>
            <w:gridSpan w:val="2"/>
            <w:shd w:val="clear" w:color="auto" w:fill="auto"/>
          </w:tcPr>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lastRenderedPageBreak/>
              <w:t>Vocabulary teaching with phonological/semantic cues</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lastRenderedPageBreak/>
              <w:t xml:space="preserve"> Use of information carrying words when giving instructions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Targeted comprehension group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Mind maps for vocabulary to link concepts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Non-literal language, idioms, jokes etc.</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 Talk Boost for EY</w:t>
            </w:r>
            <w:r w:rsidR="00F16727" w:rsidRPr="007C59AD">
              <w:rPr>
                <w:rFonts w:ascii="SassoonPrimaryInfant" w:hAnsi="SassoonPrimaryInfant"/>
                <w:sz w:val="20"/>
                <w:szCs w:val="28"/>
              </w:rPr>
              <w:t xml:space="preserve"> </w:t>
            </w:r>
            <w:r w:rsidRPr="007C59AD">
              <w:rPr>
                <w:rFonts w:ascii="SassoonPrimaryInfant" w:hAnsi="SassoonPrimaryInfant"/>
                <w:sz w:val="20"/>
                <w:szCs w:val="28"/>
              </w:rPr>
              <w:t xml:space="preserve">is an </w:t>
            </w:r>
            <w:r w:rsidR="00F16727" w:rsidRPr="007C59AD">
              <w:rPr>
                <w:rFonts w:ascii="SassoonPrimaryInfant" w:hAnsi="SassoonPrimaryInfant"/>
                <w:sz w:val="20"/>
                <w:szCs w:val="28"/>
              </w:rPr>
              <w:t>evidence-based</w:t>
            </w:r>
            <w:r w:rsidRPr="007C59AD">
              <w:rPr>
                <w:rFonts w:ascii="SassoonPrimaryInfant" w:hAnsi="SassoonPrimaryInfant"/>
                <w:sz w:val="20"/>
                <w:szCs w:val="28"/>
              </w:rPr>
              <w:t xml:space="preserve"> programme for schools to deliver.</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 EAL Training for coordinator and specialist LSA </w:t>
            </w:r>
            <w:r w:rsidR="00F16727" w:rsidRPr="007C59AD">
              <w:rPr>
                <w:rFonts w:ascii="SassoonPrimaryInfant" w:hAnsi="SassoonPrimaryInfant"/>
                <w:sz w:val="20"/>
                <w:szCs w:val="28"/>
              </w:rPr>
              <w:t>where appropriate</w:t>
            </w:r>
          </w:p>
          <w:p w:rsidR="00F25B3A" w:rsidRPr="007C59AD" w:rsidRDefault="00F16727"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SALT sessions attended by TA who delivers daily exercises</w:t>
            </w:r>
          </w:p>
        </w:tc>
        <w:tc>
          <w:tcPr>
            <w:tcW w:w="5102" w:type="dxa"/>
            <w:shd w:val="clear" w:color="auto" w:fill="auto"/>
          </w:tcPr>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lastRenderedPageBreak/>
              <w:t xml:space="preserve">Individualised SALT programme </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Use of Makaton signing by staff</w:t>
            </w:r>
          </w:p>
          <w:p w:rsidR="00F25B3A" w:rsidRPr="007C59AD" w:rsidRDefault="00F25B3A"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lastRenderedPageBreak/>
              <w:t xml:space="preserve"> Individual vocabular</w:t>
            </w:r>
            <w:r w:rsidR="00F16727" w:rsidRPr="007C59AD">
              <w:rPr>
                <w:rFonts w:ascii="SassoonPrimaryInfant" w:hAnsi="SassoonPrimaryInfant"/>
                <w:sz w:val="20"/>
                <w:szCs w:val="28"/>
              </w:rPr>
              <w:t xml:space="preserve">y </w:t>
            </w:r>
            <w:r w:rsidRPr="007C59AD">
              <w:rPr>
                <w:rFonts w:ascii="SassoonPrimaryInfant" w:hAnsi="SassoonPrimaryInfant"/>
                <w:sz w:val="20"/>
                <w:szCs w:val="28"/>
              </w:rPr>
              <w:t>wordbook</w:t>
            </w:r>
          </w:p>
          <w:p w:rsidR="00F25B3A" w:rsidRPr="007C59AD" w:rsidRDefault="00F25B3A" w:rsidP="00F16727">
            <w:pPr>
              <w:rPr>
                <w:rFonts w:ascii="SassoonPrimaryInfant" w:hAnsi="SassoonPrimaryInfant"/>
                <w:sz w:val="20"/>
                <w:szCs w:val="28"/>
              </w:rPr>
            </w:pPr>
          </w:p>
        </w:tc>
      </w:tr>
      <w:tr w:rsidR="00F25B3A" w:rsidRPr="007C59AD" w:rsidTr="00586C23">
        <w:trPr>
          <w:trHeight w:val="233"/>
        </w:trPr>
        <w:tc>
          <w:tcPr>
            <w:tcW w:w="15304" w:type="dxa"/>
            <w:gridSpan w:val="4"/>
            <w:shd w:val="clear" w:color="auto" w:fill="E2EFD9" w:themeFill="accent6" w:themeFillTint="33"/>
          </w:tcPr>
          <w:p w:rsidR="00F25B3A" w:rsidRPr="00CD1FBD" w:rsidRDefault="00F25B3A" w:rsidP="007E245D">
            <w:pPr>
              <w:jc w:val="center"/>
              <w:rPr>
                <w:rFonts w:ascii="SassoonPrimaryInfant" w:hAnsi="SassoonPrimaryInfant"/>
                <w:b/>
                <w:sz w:val="28"/>
                <w:szCs w:val="28"/>
              </w:rPr>
            </w:pPr>
            <w:r w:rsidRPr="00CD1FBD">
              <w:rPr>
                <w:rFonts w:ascii="SassoonPrimaryInfant" w:hAnsi="SassoonPrimaryInfant"/>
                <w:b/>
                <w:sz w:val="28"/>
                <w:szCs w:val="28"/>
              </w:rPr>
              <w:lastRenderedPageBreak/>
              <w:t>Outcomes</w:t>
            </w:r>
          </w:p>
        </w:tc>
      </w:tr>
      <w:tr w:rsidR="007C59AD" w:rsidRPr="007C59AD" w:rsidTr="007C59AD">
        <w:trPr>
          <w:trHeight w:val="233"/>
        </w:trPr>
        <w:tc>
          <w:tcPr>
            <w:tcW w:w="7652" w:type="dxa"/>
            <w:gridSpan w:val="2"/>
            <w:tcBorders>
              <w:right w:val="single" w:sz="8" w:space="0" w:color="FFFFFF" w:themeColor="background1"/>
            </w:tcBorders>
            <w:shd w:val="clear" w:color="auto" w:fill="auto"/>
          </w:tcPr>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More contributions to class and group discussions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Expanded oral and written sentences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Increased confidence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Improved listening and attention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Increase in confidence and self esteem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Quicker processing of language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Better understanding of lesson content leading to better progress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Enhanced reading comprehension </w:t>
            </w:r>
          </w:p>
        </w:tc>
        <w:tc>
          <w:tcPr>
            <w:tcW w:w="7652" w:type="dxa"/>
            <w:gridSpan w:val="2"/>
            <w:tcBorders>
              <w:left w:val="single" w:sz="8" w:space="0" w:color="FFFFFF" w:themeColor="background1"/>
            </w:tcBorders>
            <w:shd w:val="clear" w:color="auto" w:fill="auto"/>
          </w:tcPr>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Correct usage of grammar, e.g. plurals and tenses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Shift from spoken phrases to sentences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Wider vocabulary, including core, extended &amp; subject words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 Improved factual understanding and/or inference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Ability to follow longer instructions</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 Improved words and sentences Improved communication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 xml:space="preserve">Improved comprehension of basic language, instructions and expectations </w:t>
            </w:r>
          </w:p>
          <w:p w:rsidR="007C59AD" w:rsidRPr="007C59AD" w:rsidRDefault="007C59AD" w:rsidP="007E245D">
            <w:pPr>
              <w:pStyle w:val="ListParagraph"/>
              <w:numPr>
                <w:ilvl w:val="0"/>
                <w:numId w:val="3"/>
              </w:numPr>
              <w:rPr>
                <w:rFonts w:ascii="SassoonPrimaryInfant" w:hAnsi="SassoonPrimaryInfant"/>
                <w:sz w:val="20"/>
                <w:szCs w:val="28"/>
              </w:rPr>
            </w:pPr>
            <w:r w:rsidRPr="007C59AD">
              <w:rPr>
                <w:rFonts w:ascii="SassoonPrimaryInfant" w:hAnsi="SassoonPrimaryInfant"/>
                <w:sz w:val="20"/>
                <w:szCs w:val="28"/>
              </w:rPr>
              <w:t>Improved curriculum access</w:t>
            </w:r>
          </w:p>
        </w:tc>
      </w:tr>
    </w:tbl>
    <w:p w:rsidR="00F25B3A" w:rsidRPr="007C59AD" w:rsidRDefault="00F25B3A" w:rsidP="00F85FC7">
      <w:pPr>
        <w:spacing w:after="0" w:line="240" w:lineRule="auto"/>
        <w:rPr>
          <w:rFonts w:ascii="SassoonPrimaryInfant" w:hAnsi="SassoonPrimaryInfant"/>
          <w:b/>
          <w:color w:val="000000" w:themeColor="text1"/>
          <w:sz w:val="24"/>
          <w:szCs w:val="44"/>
        </w:rPr>
      </w:pPr>
      <w:r w:rsidRPr="007C59AD">
        <w:rPr>
          <w:rFonts w:ascii="SassoonPrimaryInfant" w:hAnsi="SassoonPrimaryInfant"/>
          <w:b/>
          <w:color w:val="000000" w:themeColor="text1"/>
          <w:sz w:val="24"/>
          <w:szCs w:val="44"/>
        </w:rPr>
        <w:t xml:space="preserve">Useful links to support Communication and Interaction: </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Speech and Language Therapy assessment should be considered to gain a full and accurate profile of needs</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The Communication Trust primary school age progression tools may be used to assess language skills</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Universally Speaking</w:t>
      </w:r>
    </w:p>
    <w:p w:rsidR="00F3773C" w:rsidRPr="007C59AD" w:rsidRDefault="00F3773C"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The SMIRA website gives resources for children and young people with selective mutism.</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The Autism Education Trust (AET) progression tools can be used to assess and track progress, and set objectives.</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proofErr w:type="spellStart"/>
      <w:r w:rsidRPr="007C59AD">
        <w:rPr>
          <w:rFonts w:ascii="SassoonPrimaryInfant" w:hAnsi="SassoonPrimaryInfant"/>
          <w:sz w:val="20"/>
          <w:szCs w:val="28"/>
        </w:rPr>
        <w:t>Languagelink</w:t>
      </w:r>
      <w:proofErr w:type="spellEnd"/>
      <w:r w:rsidRPr="007C59AD">
        <w:rPr>
          <w:rFonts w:ascii="SassoonPrimaryInfant" w:hAnsi="SassoonPrimaryInfant"/>
          <w:sz w:val="20"/>
          <w:szCs w:val="28"/>
        </w:rPr>
        <w:t xml:space="preserve"> / </w:t>
      </w:r>
      <w:proofErr w:type="spellStart"/>
      <w:r w:rsidRPr="007C59AD">
        <w:rPr>
          <w:rFonts w:ascii="SassoonPrimaryInfant" w:hAnsi="SassoonPrimaryInfant"/>
          <w:sz w:val="20"/>
          <w:szCs w:val="28"/>
        </w:rPr>
        <w:t>Speechlink</w:t>
      </w:r>
      <w:proofErr w:type="spellEnd"/>
      <w:r w:rsidRPr="007C59AD">
        <w:rPr>
          <w:rFonts w:ascii="SassoonPrimaryInfant" w:hAnsi="SassoonPrimaryInfant"/>
          <w:sz w:val="20"/>
          <w:szCs w:val="28"/>
        </w:rPr>
        <w:t xml:space="preserve"> is an online assessment system</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http://www.ican.org.uk/</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http://www.inclusive.co.uk/hardware/communicators-and-controllers</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http://www.autism.org.uk/</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https://speechlink.co.uk/auth/login</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http://www.talkingpoint.org.uk/</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https://www.thecommunicationtrust.org.uk/</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http://www.smira.org.uk/</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http://www.researchautism.net/</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http://www.stammering.org/</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lastRenderedPageBreak/>
        <w:t>http://www.autismeducationtrust.org.uk/</w:t>
      </w:r>
    </w:p>
    <w:p w:rsidR="00F25B3A" w:rsidRPr="007C59AD" w:rsidRDefault="00F25B3A" w:rsidP="00F16727">
      <w:pPr>
        <w:pStyle w:val="ListParagraph"/>
        <w:numPr>
          <w:ilvl w:val="0"/>
          <w:numId w:val="3"/>
        </w:numPr>
        <w:spacing w:after="0" w:line="240" w:lineRule="auto"/>
        <w:rPr>
          <w:rFonts w:ascii="SassoonPrimaryInfant" w:hAnsi="SassoonPrimaryInfant"/>
          <w:sz w:val="20"/>
          <w:szCs w:val="28"/>
        </w:rPr>
      </w:pPr>
      <w:r w:rsidRPr="007C59AD">
        <w:rPr>
          <w:rFonts w:ascii="SassoonPrimaryInfant" w:hAnsi="SassoonPrimaryInfant"/>
          <w:sz w:val="20"/>
          <w:szCs w:val="28"/>
        </w:rPr>
        <w:t>http://www.afasic.org.uk/</w:t>
      </w:r>
    </w:p>
    <w:p w:rsidR="00F25B3A" w:rsidRPr="007C59AD" w:rsidRDefault="00184BC5" w:rsidP="00F16727">
      <w:pPr>
        <w:pStyle w:val="ListParagraph"/>
        <w:numPr>
          <w:ilvl w:val="0"/>
          <w:numId w:val="3"/>
        </w:numPr>
        <w:spacing w:after="0" w:line="240" w:lineRule="auto"/>
        <w:rPr>
          <w:rFonts w:ascii="SassoonPrimaryInfant" w:hAnsi="SassoonPrimaryInfant"/>
          <w:sz w:val="20"/>
          <w:szCs w:val="28"/>
        </w:rPr>
      </w:pPr>
      <w:bookmarkStart w:id="2" w:name="_GoBack"/>
      <w:r w:rsidRPr="007C59AD">
        <w:rPr>
          <w:noProof/>
        </w:rPr>
        <w:drawing>
          <wp:anchor distT="0" distB="0" distL="114300" distR="114300" simplePos="0" relativeHeight="251666432" behindDoc="0" locked="0" layoutInCell="1" allowOverlap="1" wp14:anchorId="5838528C">
            <wp:simplePos x="0" y="0"/>
            <wp:positionH relativeFrom="margin">
              <wp:posOffset>1180648</wp:posOffset>
            </wp:positionH>
            <wp:positionV relativeFrom="paragraph">
              <wp:posOffset>3714751</wp:posOffset>
            </wp:positionV>
            <wp:extent cx="8596292" cy="2401570"/>
            <wp:effectExtent l="0" t="0" r="0" b="0"/>
            <wp:wrapNone/>
            <wp:docPr id="6" name="Picture 6" descr="Happiness People clipart - Child, People, Cartoon,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iness People clipart - Child, People, Cartoon, transparent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03403" cy="240355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roofErr w:type="gramStart"/>
      <w:r w:rsidR="00F25B3A" w:rsidRPr="007C59AD">
        <w:rPr>
          <w:rFonts w:ascii="SassoonPrimaryInfant" w:hAnsi="SassoonPrimaryInfant"/>
          <w:sz w:val="20"/>
          <w:szCs w:val="28"/>
        </w:rPr>
        <w:t>https://www.thecommunicationtrust.org.uk/resources/resources</w:t>
      </w:r>
      <w:r w:rsidR="00F81368" w:rsidRPr="007C59AD">
        <w:rPr>
          <w:noProof/>
        </w:rPr>
        <w:t xml:space="preserve"> </w:t>
      </w:r>
      <w:r w:rsidR="00F81368" w:rsidRPr="007C59AD">
        <w:rPr>
          <w:rFonts w:ascii="SassoonPrimaryInfant" w:hAnsi="SassoonPrimaryInfant"/>
          <w:sz w:val="20"/>
          <w:szCs w:val="28"/>
        </w:rPr>
        <w:t xml:space="preserve"> </w:t>
      </w:r>
      <w:r w:rsidR="00F25B3A" w:rsidRPr="007C59AD">
        <w:rPr>
          <w:rFonts w:ascii="SassoonPrimaryInfant" w:hAnsi="SassoonPrimaryInfant"/>
          <w:sz w:val="20"/>
          <w:szCs w:val="28"/>
        </w:rPr>
        <w:t>/</w:t>
      </w:r>
      <w:proofErr w:type="gramEnd"/>
      <w:r w:rsidR="00F25B3A" w:rsidRPr="007C59AD">
        <w:rPr>
          <w:rFonts w:ascii="SassoonPrimaryInfant" w:hAnsi="SassoonPrimaryInfant"/>
          <w:sz w:val="20"/>
          <w:szCs w:val="28"/>
        </w:rPr>
        <w:t>resources-for-practitioners/progression-tools-primary/</w:t>
      </w:r>
    </w:p>
    <w:sectPr w:rsidR="00F25B3A" w:rsidRPr="007C59AD" w:rsidSect="00586C23">
      <w:pgSz w:w="16838" w:h="11906" w:orient="landscape"/>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495"/>
    <w:multiLevelType w:val="hybridMultilevel"/>
    <w:tmpl w:val="B232C042"/>
    <w:lvl w:ilvl="0" w:tplc="0BB0DDAA">
      <w:start w:val="1"/>
      <w:numFmt w:val="bullet"/>
      <w:lvlText w:val=""/>
      <w:lvlJc w:val="left"/>
      <w:pPr>
        <w:ind w:left="360" w:hanging="360"/>
      </w:pPr>
      <w:rPr>
        <w:rFonts w:ascii="Wingdings" w:hAnsi="Wingdings" w:hint="default"/>
        <w:color w:val="4472C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930519"/>
    <w:multiLevelType w:val="hybridMultilevel"/>
    <w:tmpl w:val="087CED26"/>
    <w:lvl w:ilvl="0" w:tplc="8192425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ED1150"/>
    <w:multiLevelType w:val="hybridMultilevel"/>
    <w:tmpl w:val="1E9A5DC0"/>
    <w:lvl w:ilvl="0" w:tplc="0BB0DDAA">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B72D9"/>
    <w:multiLevelType w:val="hybridMultilevel"/>
    <w:tmpl w:val="53FEB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65"/>
    <w:rsid w:val="000771F1"/>
    <w:rsid w:val="000B0217"/>
    <w:rsid w:val="00125DE0"/>
    <w:rsid w:val="00184BC5"/>
    <w:rsid w:val="001E57CB"/>
    <w:rsid w:val="002614F1"/>
    <w:rsid w:val="003A58F3"/>
    <w:rsid w:val="003E1373"/>
    <w:rsid w:val="0040402B"/>
    <w:rsid w:val="004301EE"/>
    <w:rsid w:val="004B0F81"/>
    <w:rsid w:val="004B5F31"/>
    <w:rsid w:val="004F153A"/>
    <w:rsid w:val="00503BB8"/>
    <w:rsid w:val="00522748"/>
    <w:rsid w:val="00545173"/>
    <w:rsid w:val="00586C23"/>
    <w:rsid w:val="006421DA"/>
    <w:rsid w:val="0064658D"/>
    <w:rsid w:val="006C7F8F"/>
    <w:rsid w:val="00765803"/>
    <w:rsid w:val="007C59AD"/>
    <w:rsid w:val="007E4D9B"/>
    <w:rsid w:val="0081174E"/>
    <w:rsid w:val="00836E90"/>
    <w:rsid w:val="008865E3"/>
    <w:rsid w:val="00891B49"/>
    <w:rsid w:val="008B65D5"/>
    <w:rsid w:val="008C5B03"/>
    <w:rsid w:val="008C7342"/>
    <w:rsid w:val="008F5884"/>
    <w:rsid w:val="00A46474"/>
    <w:rsid w:val="00AF2BB6"/>
    <w:rsid w:val="00B36C93"/>
    <w:rsid w:val="00B4255D"/>
    <w:rsid w:val="00BB3F17"/>
    <w:rsid w:val="00C0226D"/>
    <w:rsid w:val="00C36B65"/>
    <w:rsid w:val="00CD1FBD"/>
    <w:rsid w:val="00D21AC7"/>
    <w:rsid w:val="00D41B19"/>
    <w:rsid w:val="00D46ACE"/>
    <w:rsid w:val="00DD4EB1"/>
    <w:rsid w:val="00DD5505"/>
    <w:rsid w:val="00E034E1"/>
    <w:rsid w:val="00E10546"/>
    <w:rsid w:val="00E643B4"/>
    <w:rsid w:val="00F16727"/>
    <w:rsid w:val="00F25B3A"/>
    <w:rsid w:val="00F3773C"/>
    <w:rsid w:val="00F81368"/>
    <w:rsid w:val="00F85FC7"/>
    <w:rsid w:val="00F87284"/>
    <w:rsid w:val="00FB1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0E8F"/>
  <w15:chartTrackingRefBased/>
  <w15:docId w15:val="{5559BB8E-8789-419C-951F-A88DBBC6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65"/>
    <w:pPr>
      <w:ind w:left="720"/>
      <w:contextualSpacing/>
    </w:pPr>
  </w:style>
  <w:style w:type="table" w:styleId="TableGrid">
    <w:name w:val="Table Grid"/>
    <w:basedOn w:val="TableNormal"/>
    <w:uiPriority w:val="39"/>
    <w:rsid w:val="00F8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72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284"/>
    <w:rPr>
      <w:rFonts w:eastAsiaTheme="minorEastAsia"/>
      <w:lang w:val="en-US"/>
    </w:rPr>
  </w:style>
  <w:style w:type="paragraph" w:styleId="BalloonText">
    <w:name w:val="Balloon Text"/>
    <w:basedOn w:val="Normal"/>
    <w:link w:val="BalloonTextChar"/>
    <w:uiPriority w:val="99"/>
    <w:semiHidden/>
    <w:unhideWhenUsed/>
    <w:rsid w:val="00E643B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643B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Check it has:</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it has:</dc:title>
  <dc:subject>For class teachers and TAs, an additional box, underneath each wave, identifies the children in the class who receive each provision. Where personal funding is allocated, this is identified next to the childâ€™s name. Our interventions are very â€˜bespokeâ€™, based upon daily outcomes (see other discussion thread), which means monitoring the impact of our interventions links directly to our progress data. Termly SEN progress meetings, held with the class teacher and parent,  identify both attainment and progress gaps. Where necessary, precision teaching is implemented. This is tracked through a daily graph system and shared with parents. Our TAâ€™s are based in class on a morning alongside the class teacher. We are lucky enough to have 1 TA per class. We operate a â€˜waveâ€™ system of teaching whereby the teacher offers an input to the whole class before Wave 1 (the children who are confident with the objective) set off to work supported by the TA. The class teacher continues to deliver an input, going into more depth and addressing misconceptions. Wave 2 then goes off to work and the TA (who has set off the confident learners) moves to set off wave 2. The teacher is then left with Wave 3 (the least confident learners). These children are often our SEN children (but not always!). These children then get access to small group teaching delivered by the class teacher who breaks down the LO into manageable chunks before they get set off to work supported by the TA (who moves from Wave2). At this point, the teacher is then free to deliver a challenge activity to the most confident learners who have finished their first task.As a result of this system, both the teacher and TA have worked with all children over the course of the session and are aware of misconceptions and gaps in learning. From this the afternoon targeted interventions are determined. On an afternoon, the TA takes out small groups of children based upon the morningâ€™s learning and focuses on the misconceptions and gaps. Where reoccurring gaps are identified, we use â€˜precision teaching</dc:subject>
  <dc:creator>Sarah Begley</dc:creator>
  <cp:keywords/>
  <dc:description/>
  <cp:lastModifiedBy>Sarah Begley</cp:lastModifiedBy>
  <cp:revision>3</cp:revision>
  <cp:lastPrinted>2022-06-10T12:49:00Z</cp:lastPrinted>
  <dcterms:created xsi:type="dcterms:W3CDTF">2022-06-10T14:01:00Z</dcterms:created>
  <dcterms:modified xsi:type="dcterms:W3CDTF">2022-06-10T14:01:00Z</dcterms:modified>
</cp:coreProperties>
</file>